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28"/>
          <w:szCs w:val="28"/>
        </w:rPr>
      </w:pP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昆山企業培訓活動</w:t>
      </w:r>
    </w:p>
    <w:p>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課    題：</w:t>
      </w:r>
      <w:bookmarkStart w:id="0" w:name="_GoBack"/>
      <w:r>
        <w:rPr>
          <w:rFonts w:hint="eastAsia" w:ascii="仿宋" w:hAnsi="仿宋" w:eastAsia="仿宋" w:cs="仿宋"/>
          <w:sz w:val="28"/>
          <w:szCs w:val="28"/>
          <w:lang w:val="en-US" w:eastAsia="zh-CN"/>
        </w:rPr>
        <w:t>供應鏈溝通、協作與衝突處理</w:t>
      </w:r>
      <w:bookmarkEnd w:id="0"/>
    </w:p>
    <w:p>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日    期：</w:t>
      </w:r>
      <w:r>
        <w:rPr>
          <w:rFonts w:hint="eastAsia" w:ascii="仿宋" w:hAnsi="仿宋" w:eastAsia="仿宋" w:cs="仿宋"/>
          <w:sz w:val="28"/>
          <w:szCs w:val="28"/>
          <w:lang w:val="en-US" w:eastAsia="zh-CN"/>
        </w:rPr>
        <w:t>6月3日（全天）</w:t>
      </w:r>
    </w:p>
    <w:p>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人    數：</w:t>
      </w:r>
      <w:r>
        <w:rPr>
          <w:rFonts w:hint="eastAsia" w:ascii="仿宋" w:hAnsi="仿宋" w:eastAsia="仿宋" w:cs="仿宋"/>
          <w:sz w:val="28"/>
          <w:szCs w:val="28"/>
          <w:lang w:val="en-US" w:eastAsia="zh-CN"/>
        </w:rPr>
        <w:t>預計50人</w:t>
      </w:r>
    </w:p>
    <w:p>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地    點：</w:t>
      </w:r>
      <w:r>
        <w:rPr>
          <w:rFonts w:hint="eastAsia" w:ascii="仿宋" w:hAnsi="仿宋" w:eastAsia="仿宋" w:cs="仿宋"/>
          <w:sz w:val="28"/>
          <w:szCs w:val="28"/>
          <w:lang w:val="en-US" w:eastAsia="zh-CN"/>
        </w:rPr>
        <w:t>裕元新天地廣場2號樓6樓會議室（長江中路198號）</w:t>
      </w:r>
    </w:p>
    <w:p>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講    師：</w:t>
      </w:r>
      <w:r>
        <w:rPr>
          <w:rFonts w:hint="eastAsia" w:ascii="仿宋" w:hAnsi="仿宋" w:eastAsia="仿宋" w:cs="仿宋"/>
          <w:sz w:val="28"/>
          <w:szCs w:val="28"/>
          <w:lang w:val="en-US" w:eastAsia="zh-CN"/>
        </w:rPr>
        <w:t>蔡報民（台籍）</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課程簡介：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方面，溝通是供應鏈企業之間、部門之間、內部員工之間聯繫與協調的基本途徑和方法，有效的溝通可使供應鏈內企業的內部與外部各要素之間協調一致，形成一個有機的整體。另一方面，溝通是供應鏈管理者激勵下屬，實現管理職能的基本途徑，管理者要瞭解員工的需求，必須通過溝通來實現；實施有效溝通，也可讓員工談自己的看法、建議，最大限度地滿足員工自我實現的需求，從而激發積極性和創造性。組織間、員工間的良好有助於滿足員工的心理需要，改善人際關係，使員工產生強烈的歸屬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做到良好的溝通對於提升供應鏈企業的協作能力、工作效率甚至創新能力，如何進行有效的良好溝通，正確處理相關供需衝突，對企業的長遠發展有著至關重要的意義。</w:t>
      </w:r>
    </w:p>
    <w:p>
      <w:pPr>
        <w:spacing w:before="150" w:line="198"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課程目標：</w:t>
      </w:r>
    </w:p>
    <w:p>
      <w:pPr>
        <w:numPr>
          <w:ilvl w:val="0"/>
          <w:numId w:val="1"/>
        </w:numPr>
        <w:spacing w:before="150" w:line="198" w:lineRule="auto"/>
        <w:ind w:left="840" w:leftChars="0" w:hanging="420" w:firstLineChars="0"/>
        <w:rPr>
          <w:rFonts w:hint="eastAsia" w:ascii="仿宋" w:hAnsi="仿宋" w:eastAsia="仿宋" w:cs="仿宋"/>
          <w:sz w:val="28"/>
          <w:szCs w:val="28"/>
        </w:rPr>
      </w:pPr>
      <w:r>
        <w:rPr>
          <w:rFonts w:hint="eastAsia" w:ascii="仿宋" w:hAnsi="仿宋" w:eastAsia="仿宋" w:cs="仿宋"/>
          <w:spacing w:val="10"/>
          <w:sz w:val="28"/>
          <w:szCs w:val="28"/>
        </w:rPr>
        <w:t>提升</w:t>
      </w:r>
      <w:r>
        <w:rPr>
          <w:rFonts w:hint="eastAsia" w:ascii="仿宋" w:hAnsi="仿宋" w:eastAsia="仿宋" w:cs="仿宋"/>
          <w:spacing w:val="10"/>
          <w:sz w:val="28"/>
          <w:szCs w:val="28"/>
          <w:lang w:val="en-US" w:eastAsia="zh-CN"/>
        </w:rPr>
        <w:t>供應鏈</w:t>
      </w:r>
      <w:r>
        <w:rPr>
          <w:rFonts w:hint="eastAsia" w:ascii="仿宋" w:hAnsi="仿宋" w:eastAsia="仿宋" w:cs="仿宋"/>
          <w:spacing w:val="10"/>
          <w:sz w:val="28"/>
          <w:szCs w:val="28"/>
        </w:rPr>
        <w:t>管理者人的問題分析與處理的能力</w:t>
      </w:r>
    </w:p>
    <w:p>
      <w:pPr>
        <w:numPr>
          <w:ilvl w:val="0"/>
          <w:numId w:val="1"/>
        </w:numPr>
        <w:spacing w:before="136" w:line="420" w:lineRule="exact"/>
        <w:ind w:left="840" w:leftChars="0" w:hanging="420" w:firstLineChars="0"/>
        <w:rPr>
          <w:rFonts w:hint="eastAsia" w:ascii="仿宋" w:hAnsi="仿宋" w:eastAsia="仿宋" w:cs="仿宋"/>
          <w:sz w:val="28"/>
          <w:szCs w:val="28"/>
        </w:rPr>
      </w:pPr>
      <w:r>
        <w:rPr>
          <w:rFonts w:hint="eastAsia" w:ascii="仿宋" w:hAnsi="仿宋" w:eastAsia="仿宋" w:cs="仿宋"/>
          <w:spacing w:val="6"/>
          <w:position w:val="13"/>
          <w:sz w:val="28"/>
          <w:szCs w:val="28"/>
        </w:rPr>
        <w:t>提</w:t>
      </w:r>
      <w:r>
        <w:rPr>
          <w:rFonts w:hint="eastAsia" w:ascii="仿宋" w:hAnsi="仿宋" w:eastAsia="仿宋" w:cs="仿宋"/>
          <w:spacing w:val="5"/>
          <w:position w:val="13"/>
          <w:sz w:val="28"/>
          <w:szCs w:val="28"/>
        </w:rPr>
        <w:t>升一線</w:t>
      </w:r>
      <w:r>
        <w:rPr>
          <w:rFonts w:hint="eastAsia" w:ascii="仿宋" w:hAnsi="仿宋" w:eastAsia="仿宋" w:cs="仿宋"/>
          <w:spacing w:val="5"/>
          <w:position w:val="13"/>
          <w:sz w:val="28"/>
          <w:szCs w:val="28"/>
          <w:lang w:val="en-US" w:eastAsia="zh-CN"/>
        </w:rPr>
        <w:t>供應鏈</w:t>
      </w:r>
      <w:r>
        <w:rPr>
          <w:rFonts w:hint="eastAsia" w:ascii="仿宋" w:hAnsi="仿宋" w:eastAsia="仿宋" w:cs="仿宋"/>
          <w:spacing w:val="5"/>
          <w:position w:val="13"/>
          <w:sz w:val="28"/>
          <w:szCs w:val="28"/>
        </w:rPr>
        <w:t>管理者向下溝通的能力，避免簡單粗暴的溝通方式</w:t>
      </w:r>
    </w:p>
    <w:p>
      <w:pPr>
        <w:numPr>
          <w:ilvl w:val="0"/>
          <w:numId w:val="1"/>
        </w:numPr>
        <w:spacing w:line="218" w:lineRule="auto"/>
        <w:ind w:left="840" w:leftChars="0" w:hanging="420" w:firstLineChars="0"/>
        <w:rPr>
          <w:rFonts w:hint="eastAsia" w:ascii="仿宋" w:hAnsi="仿宋" w:eastAsia="仿宋" w:cs="仿宋"/>
          <w:sz w:val="28"/>
          <w:szCs w:val="28"/>
        </w:rPr>
      </w:pPr>
      <w:r>
        <w:rPr>
          <w:rFonts w:hint="eastAsia" w:ascii="仿宋" w:hAnsi="仿宋" w:eastAsia="仿宋" w:cs="仿宋"/>
          <w:spacing w:val="6"/>
          <w:sz w:val="28"/>
          <w:szCs w:val="28"/>
        </w:rPr>
        <w:t>透過現象看本質，讓一線</w:t>
      </w:r>
      <w:r>
        <w:rPr>
          <w:rFonts w:hint="eastAsia" w:ascii="仿宋" w:hAnsi="仿宋" w:eastAsia="仿宋" w:cs="仿宋"/>
          <w:spacing w:val="6"/>
          <w:sz w:val="28"/>
          <w:szCs w:val="28"/>
          <w:lang w:val="en-US" w:eastAsia="zh-CN"/>
        </w:rPr>
        <w:t>供應鏈</w:t>
      </w:r>
      <w:r>
        <w:rPr>
          <w:rFonts w:hint="eastAsia" w:ascii="仿宋" w:hAnsi="仿宋" w:eastAsia="仿宋" w:cs="仿宋"/>
          <w:spacing w:val="6"/>
          <w:sz w:val="28"/>
          <w:szCs w:val="28"/>
        </w:rPr>
        <w:t>管理者學會分析事件發生的真實情</w:t>
      </w:r>
      <w:r>
        <w:rPr>
          <w:rFonts w:hint="eastAsia" w:ascii="仿宋" w:hAnsi="仿宋" w:eastAsia="仿宋" w:cs="仿宋"/>
          <w:sz w:val="28"/>
          <w:szCs w:val="28"/>
        </w:rPr>
        <w:t>況</w:t>
      </w:r>
    </w:p>
    <w:p>
      <w:pPr>
        <w:numPr>
          <w:ilvl w:val="0"/>
          <w:numId w:val="1"/>
        </w:numPr>
        <w:spacing w:line="218" w:lineRule="auto"/>
        <w:ind w:left="840" w:leftChars="0" w:hanging="420" w:firstLineChars="0"/>
        <w:rPr>
          <w:rFonts w:hint="eastAsia" w:ascii="仿宋" w:hAnsi="仿宋" w:eastAsia="仿宋" w:cs="仿宋"/>
          <w:sz w:val="28"/>
          <w:szCs w:val="28"/>
          <w:lang w:val="en-US" w:eastAsia="zh-CN"/>
        </w:rPr>
      </w:pPr>
      <w:r>
        <w:rPr>
          <w:rFonts w:hint="eastAsia" w:ascii="仿宋" w:hAnsi="仿宋" w:eastAsia="仿宋" w:cs="仿宋"/>
          <w:spacing w:val="6"/>
          <w:sz w:val="28"/>
          <w:szCs w:val="28"/>
        </w:rPr>
        <w:t>利用工具與方法來解決</w:t>
      </w:r>
      <w:r>
        <w:rPr>
          <w:rFonts w:hint="eastAsia" w:ascii="仿宋" w:hAnsi="仿宋" w:eastAsia="仿宋" w:cs="仿宋"/>
          <w:spacing w:val="6"/>
          <w:sz w:val="28"/>
          <w:szCs w:val="28"/>
          <w:lang w:val="en-US" w:eastAsia="zh-CN"/>
        </w:rPr>
        <w:t>供應鏈</w:t>
      </w:r>
      <w:r>
        <w:rPr>
          <w:rFonts w:hint="eastAsia" w:ascii="仿宋" w:hAnsi="仿宋" w:eastAsia="仿宋" w:cs="仿宋"/>
          <w:spacing w:val="6"/>
          <w:sz w:val="28"/>
          <w:szCs w:val="28"/>
        </w:rPr>
        <w:t>的問題，而不是想當然或者憑感覺處</w:t>
      </w:r>
      <w:r>
        <w:rPr>
          <w:rFonts w:hint="eastAsia" w:ascii="仿宋" w:hAnsi="仿宋" w:eastAsia="仿宋" w:cs="仿宋"/>
          <w:spacing w:val="3"/>
          <w:sz w:val="28"/>
          <w:szCs w:val="28"/>
        </w:rPr>
        <w:t>理</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課程內容：</w:t>
      </w:r>
    </w:p>
    <w:p>
      <w:pPr>
        <w:numPr>
          <w:ilvl w:val="0"/>
          <w:numId w:val="1"/>
        </w:numPr>
        <w:ind w:left="840" w:leftChars="0" w:hanging="42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提升供應鏈企業管理效率</w:t>
      </w:r>
    </w:p>
    <w:p>
      <w:pPr>
        <w:numPr>
          <w:ilvl w:val="0"/>
          <w:numId w:val="1"/>
        </w:numPr>
        <w:ind w:left="840" w:leftChars="0" w:hanging="42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現場工作關係的四原則</w:t>
      </w:r>
    </w:p>
    <w:p>
      <w:pPr>
        <w:numPr>
          <w:ilvl w:val="0"/>
          <w:numId w:val="1"/>
        </w:numPr>
        <w:ind w:left="840" w:leftChars="0" w:hanging="420" w:firstLineChars="0"/>
        <w:rPr>
          <w:rFonts w:hint="eastAsia" w:ascii="仿宋" w:hAnsi="仿宋" w:eastAsia="仿宋" w:cs="仿宋"/>
          <w:sz w:val="28"/>
          <w:szCs w:val="28"/>
        </w:rPr>
      </w:pPr>
      <w:r>
        <w:rPr>
          <w:rFonts w:hint="eastAsia" w:ascii="仿宋" w:hAnsi="仿宋" w:eastAsia="仿宋" w:cs="仿宋"/>
          <w:sz w:val="28"/>
          <w:szCs w:val="28"/>
        </w:rPr>
        <w:t>瞭解人的需求與有效溝通</w:t>
      </w:r>
    </w:p>
    <w:p>
      <w:pPr>
        <w:numPr>
          <w:ilvl w:val="0"/>
          <w:numId w:val="1"/>
        </w:numPr>
        <w:ind w:left="840" w:leftChars="0" w:hanging="420" w:firstLineChars="0"/>
        <w:rPr>
          <w:rFonts w:hint="eastAsia" w:ascii="仿宋" w:hAnsi="仿宋" w:eastAsia="仿宋" w:cs="仿宋"/>
          <w:sz w:val="28"/>
          <w:szCs w:val="28"/>
          <w:lang w:val="en-US" w:eastAsia="zh-CN"/>
        </w:rPr>
      </w:pPr>
      <w:r>
        <w:rPr>
          <w:rFonts w:hint="eastAsia" w:ascii="仿宋" w:hAnsi="仿宋" w:eastAsia="仿宋" w:cs="仿宋"/>
          <w:sz w:val="28"/>
          <w:szCs w:val="28"/>
        </w:rPr>
        <w:t>工作現場</w:t>
      </w:r>
      <w:r>
        <w:rPr>
          <w:rFonts w:hint="eastAsia" w:ascii="仿宋" w:hAnsi="仿宋" w:eastAsia="仿宋" w:cs="仿宋"/>
          <w:sz w:val="28"/>
          <w:szCs w:val="28"/>
          <w:lang w:val="en-US" w:eastAsia="zh-CN"/>
        </w:rPr>
        <w:t>供應鏈</w:t>
      </w:r>
      <w:r>
        <w:rPr>
          <w:rFonts w:hint="eastAsia" w:ascii="仿宋" w:hAnsi="仿宋" w:eastAsia="仿宋" w:cs="仿宋"/>
          <w:sz w:val="28"/>
          <w:szCs w:val="28"/>
        </w:rPr>
        <w:t>的問題種類與分析</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課程特色：</w:t>
      </w:r>
    </w:p>
    <w:p>
      <w:pPr>
        <w:numPr>
          <w:ilvl w:val="0"/>
          <w:numId w:val="1"/>
        </w:numPr>
        <w:ind w:left="840" w:leftChars="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深入淺出 、幽默風趣 、見解獨到的講演，學習輕鬆愉快。</w:t>
      </w:r>
    </w:p>
    <w:p>
      <w:pPr>
        <w:numPr>
          <w:ilvl w:val="0"/>
          <w:numId w:val="1"/>
        </w:numPr>
        <w:ind w:left="840" w:leftChars="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講師行業經驗豐富，可針對實際狀況進行解析。</w:t>
      </w:r>
    </w:p>
    <w:p>
      <w:pPr>
        <w:numPr>
          <w:ilvl w:val="0"/>
          <w:numId w:val="1"/>
        </w:numPr>
        <w:ind w:left="840" w:leftChars="0" w:hanging="420" w:firstLineChars="0"/>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授課講師豐富的實務經驗與操作手法使學員能即學即用。</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講師介紹：</w:t>
      </w:r>
    </w:p>
    <w:p>
      <w:pPr>
        <w:ind w:left="0"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蔡報民(Max)</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擅長將實際案例與授課內容相結合。</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經歷橫跨領導、管理、人資、通信電子等範疇。後進入企業實體經營製造，並以工作實務經驗從事講師 、顧問工作十多年，結合中國文化與人性的特點，以最淺顯易懂的方式，將最新的管理科學，靈活教導給工廠各級人員，注重理論結合實際，並注重課程的實務運用，課程評價非常高！</w:t>
      </w:r>
    </w:p>
    <w:p>
      <w:pPr>
        <w:spacing w:before="99" w:line="198" w:lineRule="auto"/>
        <w:ind w:leftChars="1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專業領域：</w:t>
      </w:r>
    </w:p>
    <w:p>
      <w:pPr>
        <w:numPr>
          <w:ilvl w:val="0"/>
          <w:numId w:val="2"/>
        </w:numPr>
        <w:tabs>
          <w:tab w:val="clear" w:pos="420"/>
        </w:tabs>
        <w:spacing w:before="99" w:line="240" w:lineRule="auto"/>
        <w:ind w:left="420" w:leftChars="0" w:firstLine="0" w:firstLineChars="0"/>
        <w:rPr>
          <w:rFonts w:hint="eastAsia" w:ascii="仿宋" w:hAnsi="仿宋" w:eastAsia="仿宋" w:cs="仿宋"/>
          <w:sz w:val="28"/>
          <w:szCs w:val="28"/>
        </w:rPr>
      </w:pPr>
      <w:r>
        <w:rPr>
          <w:rFonts w:hint="eastAsia" w:ascii="仿宋" w:hAnsi="仿宋" w:eastAsia="仿宋" w:cs="仿宋"/>
          <w:spacing w:val="8"/>
          <w:sz w:val="28"/>
          <w:szCs w:val="28"/>
        </w:rPr>
        <w:t>優秀班組長管理訓</w:t>
      </w:r>
      <w:r>
        <w:rPr>
          <w:rFonts w:hint="eastAsia" w:ascii="仿宋" w:hAnsi="仿宋" w:eastAsia="仿宋" w:cs="仿宋"/>
          <w:spacing w:val="7"/>
          <w:sz w:val="28"/>
          <w:szCs w:val="28"/>
        </w:rPr>
        <w:t>練</w:t>
      </w:r>
    </w:p>
    <w:p>
      <w:pPr>
        <w:numPr>
          <w:ilvl w:val="0"/>
          <w:numId w:val="2"/>
        </w:numPr>
        <w:tabs>
          <w:tab w:val="clear" w:pos="420"/>
        </w:tabs>
        <w:spacing w:before="86" w:line="240" w:lineRule="auto"/>
        <w:ind w:left="420" w:leftChars="0" w:firstLine="0" w:firstLineChars="0"/>
        <w:rPr>
          <w:rFonts w:hint="eastAsia" w:ascii="仿宋" w:hAnsi="仿宋" w:eastAsia="仿宋" w:cs="仿宋"/>
          <w:sz w:val="28"/>
          <w:szCs w:val="28"/>
        </w:rPr>
      </w:pPr>
      <w:r>
        <w:rPr>
          <w:rFonts w:hint="eastAsia" w:ascii="仿宋" w:hAnsi="仿宋" w:eastAsia="仿宋" w:cs="仿宋"/>
          <w:spacing w:val="8"/>
          <w:position w:val="10"/>
          <w:sz w:val="28"/>
          <w:szCs w:val="28"/>
        </w:rPr>
        <w:t>基層主管領導力與部屬激勵技巧</w:t>
      </w:r>
    </w:p>
    <w:p>
      <w:pPr>
        <w:numPr>
          <w:ilvl w:val="0"/>
          <w:numId w:val="2"/>
        </w:numPr>
        <w:tabs>
          <w:tab w:val="clear" w:pos="420"/>
        </w:tabs>
        <w:spacing w:line="240" w:lineRule="auto"/>
        <w:ind w:left="420" w:leftChars="0" w:firstLine="0" w:firstLineChars="0"/>
        <w:rPr>
          <w:rFonts w:hint="eastAsia" w:ascii="仿宋" w:hAnsi="仿宋" w:eastAsia="仿宋" w:cs="仿宋"/>
          <w:sz w:val="28"/>
          <w:szCs w:val="28"/>
        </w:rPr>
      </w:pPr>
      <w:r>
        <w:rPr>
          <w:rFonts w:hint="eastAsia" w:ascii="仿宋" w:hAnsi="仿宋" w:eastAsia="仿宋" w:cs="仿宋"/>
          <w:spacing w:val="7"/>
          <w:sz w:val="28"/>
          <w:szCs w:val="28"/>
        </w:rPr>
        <w:t>基層幹部日常管理</w:t>
      </w:r>
    </w:p>
    <w:p>
      <w:pPr>
        <w:numPr>
          <w:ilvl w:val="0"/>
          <w:numId w:val="2"/>
        </w:numPr>
        <w:tabs>
          <w:tab w:val="clear" w:pos="420"/>
        </w:tabs>
        <w:spacing w:before="86" w:line="240" w:lineRule="auto"/>
        <w:ind w:left="420" w:leftChars="0" w:firstLine="0" w:firstLineChars="0"/>
        <w:rPr>
          <w:rFonts w:hint="eastAsia" w:ascii="仿宋" w:hAnsi="仿宋" w:eastAsia="仿宋" w:cs="仿宋"/>
          <w:sz w:val="28"/>
          <w:szCs w:val="28"/>
        </w:rPr>
      </w:pPr>
      <w:r>
        <w:rPr>
          <w:rFonts w:hint="eastAsia" w:ascii="仿宋" w:hAnsi="仿宋" w:eastAsia="仿宋" w:cs="仿宋"/>
          <w:spacing w:val="7"/>
          <w:sz w:val="28"/>
          <w:szCs w:val="28"/>
        </w:rPr>
        <w:t>生產現場管理實務</w:t>
      </w:r>
    </w:p>
    <w:p>
      <w:pPr>
        <w:numPr>
          <w:ilvl w:val="0"/>
          <w:numId w:val="2"/>
        </w:numPr>
        <w:tabs>
          <w:tab w:val="clear" w:pos="420"/>
        </w:tabs>
        <w:spacing w:before="83" w:line="240" w:lineRule="auto"/>
        <w:ind w:left="420" w:leftChars="0" w:firstLine="0" w:firstLineChars="0"/>
        <w:rPr>
          <w:rFonts w:hint="eastAsia" w:ascii="仿宋" w:hAnsi="仿宋" w:eastAsia="仿宋" w:cs="仿宋"/>
          <w:sz w:val="28"/>
          <w:szCs w:val="28"/>
        </w:rPr>
      </w:pPr>
      <w:r>
        <w:rPr>
          <w:rFonts w:hint="eastAsia" w:ascii="仿宋" w:hAnsi="仿宋" w:eastAsia="仿宋" w:cs="仿宋"/>
          <w:spacing w:val="7"/>
          <w:position w:val="9"/>
          <w:sz w:val="28"/>
          <w:szCs w:val="28"/>
        </w:rPr>
        <w:t>工作教導與工作方法改善(</w:t>
      </w:r>
      <w:r>
        <w:rPr>
          <w:rFonts w:hint="eastAsia" w:ascii="仿宋" w:hAnsi="仿宋" w:eastAsia="仿宋" w:cs="仿宋"/>
          <w:position w:val="9"/>
          <w:sz w:val="28"/>
          <w:szCs w:val="28"/>
        </w:rPr>
        <w:t>JI</w:t>
      </w:r>
      <w:r>
        <w:rPr>
          <w:rFonts w:hint="eastAsia" w:ascii="仿宋" w:hAnsi="仿宋" w:eastAsia="仿宋" w:cs="仿宋"/>
          <w:spacing w:val="7"/>
          <w:position w:val="9"/>
          <w:sz w:val="28"/>
          <w:szCs w:val="28"/>
        </w:rPr>
        <w:t>)</w:t>
      </w:r>
    </w:p>
    <w:p>
      <w:pPr>
        <w:numPr>
          <w:ilvl w:val="0"/>
          <w:numId w:val="2"/>
        </w:numPr>
        <w:tabs>
          <w:tab w:val="clear" w:pos="420"/>
        </w:tabs>
        <w:spacing w:line="240" w:lineRule="auto"/>
        <w:ind w:left="420" w:leftChars="0" w:firstLine="0" w:firstLineChars="0"/>
        <w:rPr>
          <w:rFonts w:hint="eastAsia" w:ascii="仿宋" w:hAnsi="仿宋" w:eastAsia="仿宋" w:cs="仿宋"/>
          <w:sz w:val="28"/>
          <w:szCs w:val="28"/>
        </w:rPr>
      </w:pPr>
      <w:r>
        <w:rPr>
          <w:rFonts w:hint="eastAsia" w:ascii="仿宋" w:hAnsi="仿宋" w:eastAsia="仿宋" w:cs="仿宋"/>
          <w:sz w:val="28"/>
          <w:szCs w:val="28"/>
        </w:rPr>
        <w:t>OJT</w:t>
      </w:r>
      <w:r>
        <w:rPr>
          <w:rFonts w:hint="eastAsia" w:ascii="仿宋" w:hAnsi="仿宋" w:eastAsia="仿宋" w:cs="仿宋"/>
          <w:spacing w:val="5"/>
          <w:sz w:val="28"/>
          <w:szCs w:val="28"/>
        </w:rPr>
        <w:t>部署培育與啟發</w:t>
      </w:r>
    </w:p>
    <w:p>
      <w:pPr>
        <w:numPr>
          <w:ilvl w:val="0"/>
          <w:numId w:val="2"/>
        </w:numPr>
        <w:tabs>
          <w:tab w:val="clear" w:pos="420"/>
        </w:tabs>
        <w:spacing w:before="87" w:line="240" w:lineRule="auto"/>
        <w:ind w:left="420" w:leftChars="0" w:firstLine="0" w:firstLineChars="0"/>
        <w:rPr>
          <w:rFonts w:hint="eastAsia" w:ascii="仿宋" w:hAnsi="仿宋" w:eastAsia="仿宋" w:cs="仿宋"/>
          <w:spacing w:val="4"/>
          <w:sz w:val="28"/>
          <w:szCs w:val="28"/>
        </w:rPr>
      </w:pPr>
      <w:r>
        <w:rPr>
          <w:rFonts w:hint="eastAsia" w:ascii="仿宋" w:hAnsi="仿宋" w:eastAsia="仿宋" w:cs="仿宋"/>
          <w:spacing w:val="4"/>
          <w:sz w:val="28"/>
          <w:szCs w:val="28"/>
        </w:rPr>
        <w:t>問題的解決技巧與改善(</w:t>
      </w:r>
      <w:r>
        <w:rPr>
          <w:rFonts w:hint="eastAsia" w:ascii="仿宋" w:hAnsi="仿宋" w:eastAsia="仿宋" w:cs="仿宋"/>
          <w:sz w:val="28"/>
          <w:szCs w:val="28"/>
        </w:rPr>
        <w:t>JM</w:t>
      </w:r>
      <w:r>
        <w:rPr>
          <w:rFonts w:hint="eastAsia" w:ascii="仿宋" w:hAnsi="仿宋" w:eastAsia="仿宋" w:cs="仿宋"/>
          <w:spacing w:val="4"/>
          <w:sz w:val="28"/>
          <w:szCs w:val="28"/>
        </w:rPr>
        <w:t>)</w:t>
      </w:r>
    </w:p>
    <w:p>
      <w:pPr>
        <w:numPr>
          <w:ilvl w:val="0"/>
          <w:numId w:val="2"/>
        </w:numPr>
        <w:tabs>
          <w:tab w:val="clear" w:pos="420"/>
        </w:tabs>
        <w:spacing w:before="87" w:line="240" w:lineRule="auto"/>
        <w:ind w:left="420" w:leftChars="0" w:firstLine="0" w:firstLineChars="0"/>
        <w:rPr>
          <w:rFonts w:hint="eastAsia" w:ascii="仿宋" w:hAnsi="仿宋" w:eastAsia="仿宋" w:cs="仿宋"/>
          <w:b w:val="0"/>
          <w:bCs w:val="0"/>
          <w:sz w:val="28"/>
          <w:szCs w:val="28"/>
          <w:lang w:val="en-US" w:eastAsia="zh-CN"/>
        </w:rPr>
      </w:pPr>
      <w:r>
        <w:rPr>
          <w:rFonts w:hint="eastAsia" w:ascii="仿宋" w:hAnsi="仿宋" w:eastAsia="仿宋" w:cs="仿宋"/>
          <w:spacing w:val="8"/>
          <w:sz w:val="28"/>
          <w:szCs w:val="28"/>
        </w:rPr>
        <w:t>建立良好工作關係提升團隊績效(</w:t>
      </w:r>
      <w:r>
        <w:rPr>
          <w:rFonts w:hint="eastAsia" w:ascii="仿宋" w:hAnsi="仿宋" w:eastAsia="仿宋" w:cs="仿宋"/>
          <w:sz w:val="28"/>
          <w:szCs w:val="28"/>
        </w:rPr>
        <w:t>JR</w:t>
      </w:r>
      <w:r>
        <w:rPr>
          <w:rFonts w:hint="eastAsia" w:ascii="仿宋" w:hAnsi="仿宋" w:eastAsia="仿宋" w:cs="仿宋"/>
          <w:spacing w:val="4"/>
          <w:sz w:val="28"/>
          <w:szCs w:val="28"/>
        </w:rPr>
        <w:t>)</w:t>
      </w:r>
    </w:p>
    <w:p>
      <w:pPr>
        <w:numPr>
          <w:ilvl w:val="0"/>
          <w:numId w:val="0"/>
        </w:numPr>
        <w:spacing w:before="87" w:line="24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報名窗口：</w:t>
      </w:r>
    </w:p>
    <w:p>
      <w:pPr>
        <w:numPr>
          <w:ilvl w:val="0"/>
          <w:numId w:val="0"/>
        </w:numPr>
        <w:spacing w:before="87" w:line="240" w:lineRule="auto"/>
        <w:ind w:left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台灣區電機電子工業同業公會蘇州（昆山）代表處</w:t>
      </w:r>
    </w:p>
    <w:p>
      <w:pPr>
        <w:numPr>
          <w:ilvl w:val="0"/>
          <w:numId w:val="0"/>
        </w:numPr>
        <w:spacing w:before="87" w:line="240" w:lineRule="auto"/>
        <w:ind w:left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周媛  專員</w:t>
      </w:r>
    </w:p>
    <w:p>
      <w:pPr>
        <w:numPr>
          <w:ilvl w:val="0"/>
          <w:numId w:val="0"/>
        </w:numPr>
        <w:spacing w:before="87" w:line="240" w:lineRule="auto"/>
        <w:ind w:left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電話：13838026023（微信同號）</w:t>
      </w:r>
    </w:p>
    <w:p>
      <w:pPr>
        <w:numPr>
          <w:ilvl w:val="0"/>
          <w:numId w:val="0"/>
        </w:numPr>
        <w:spacing w:before="87" w:line="240" w:lineRule="auto"/>
        <w:ind w:left="420" w:leftChars="0"/>
        <w:rPr>
          <w:rFonts w:hint="eastAsia" w:ascii="仿宋" w:hAnsi="仿宋" w:eastAsia="仿宋" w:cs="仿宋"/>
          <w:b w:val="0"/>
          <w:bCs w:val="0"/>
          <w:sz w:val="28"/>
          <w:szCs w:val="28"/>
          <w:lang w:val="en-US" w:eastAsia="zh-CN"/>
        </w:rPr>
      </w:pPr>
    </w:p>
    <w:p>
      <w:pPr>
        <w:jc w:val="center"/>
        <w:rPr>
          <w:rFonts w:hint="eastAsia" w:ascii="仿宋" w:hAnsi="仿宋" w:eastAsia="仿宋" w:cs="仿宋"/>
          <w:b/>
          <w:bCs/>
          <w:sz w:val="28"/>
          <w:szCs w:val="28"/>
          <w:lang w:val="en-US" w:eastAsia="zh-CN"/>
        </w:rPr>
      </w:pPr>
    </w:p>
    <w:p>
      <w:pPr>
        <w:jc w:val="center"/>
        <w:rPr>
          <w:rFonts w:hint="eastAsia" w:ascii="仿宋" w:hAnsi="仿宋" w:eastAsia="仿宋" w:cs="仿宋"/>
          <w:b/>
          <w:bCs/>
          <w:sz w:val="28"/>
          <w:szCs w:val="28"/>
          <w:lang w:val="en-US" w:eastAsia="zh-CN"/>
        </w:rPr>
      </w:pPr>
    </w:p>
    <w:p>
      <w:pPr>
        <w:jc w:val="center"/>
        <w:rPr>
          <w:rFonts w:hint="eastAsia" w:ascii="仿宋" w:hAnsi="仿宋" w:eastAsia="仿宋" w:cs="仿宋"/>
          <w:b/>
          <w:bCs/>
          <w:sz w:val="28"/>
          <w:szCs w:val="28"/>
          <w:lang w:val="en-US" w:eastAsia="zh-CN"/>
        </w:rPr>
      </w:pPr>
    </w:p>
    <w:p>
      <w:pPr>
        <w:jc w:val="center"/>
        <w:rPr>
          <w:rFonts w:hint="eastAsia" w:ascii="仿宋" w:hAnsi="仿宋" w:eastAsia="仿宋" w:cs="仿宋"/>
          <w:b/>
          <w:bCs/>
          <w:sz w:val="28"/>
          <w:szCs w:val="28"/>
          <w:lang w:val="en-US" w:eastAsia="zh-CN"/>
        </w:rPr>
      </w:pPr>
    </w:p>
    <w:p>
      <w:pPr>
        <w:jc w:val="center"/>
        <w:rPr>
          <w:rFonts w:hint="eastAsia" w:ascii="仿宋" w:hAnsi="仿宋" w:eastAsia="仿宋" w:cs="仿宋"/>
          <w:b/>
          <w:bCs/>
          <w:sz w:val="28"/>
          <w:szCs w:val="28"/>
          <w:lang w:val="en-US" w:eastAsia="zh-CN"/>
        </w:rPr>
      </w:pPr>
    </w:p>
    <w:p>
      <w:pPr>
        <w:jc w:val="center"/>
        <w:rPr>
          <w:rFonts w:hint="eastAsia" w:ascii="仿宋" w:hAnsi="仿宋" w:eastAsia="仿宋" w:cs="仿宋"/>
          <w:b/>
          <w:bCs/>
          <w:sz w:val="28"/>
          <w:szCs w:val="28"/>
          <w:lang w:val="en-US" w:eastAsia="zh-CN"/>
        </w:rPr>
      </w:pPr>
    </w:p>
    <w:p>
      <w:pPr>
        <w:jc w:val="center"/>
        <w:rPr>
          <w:rFonts w:hint="eastAsia" w:ascii="仿宋" w:hAnsi="仿宋" w:eastAsia="仿宋" w:cs="仿宋"/>
          <w:b/>
          <w:bCs/>
          <w:sz w:val="28"/>
          <w:szCs w:val="28"/>
          <w:lang w:val="en-US" w:eastAsia="zh-CN"/>
        </w:rPr>
      </w:pPr>
    </w:p>
    <w:p>
      <w:pPr>
        <w:jc w:val="center"/>
        <w:rPr>
          <w:rFonts w:hint="eastAsia" w:ascii="仿宋" w:hAnsi="仿宋" w:eastAsia="仿宋" w:cs="仿宋"/>
          <w:b/>
          <w:bCs/>
          <w:sz w:val="28"/>
          <w:szCs w:val="28"/>
          <w:lang w:val="en-US" w:eastAsia="zh-CN"/>
        </w:rPr>
      </w:pPr>
    </w:p>
    <w:p>
      <w:pPr>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3.6.7</w:t>
      </w:r>
      <w:r>
        <w:rPr>
          <w:rFonts w:hint="eastAsia" w:ascii="仿宋" w:hAnsi="仿宋" w:eastAsia="仿宋" w:cs="仿宋"/>
          <w:b/>
          <w:bCs/>
          <w:sz w:val="28"/>
          <w:szCs w:val="28"/>
        </w:rPr>
        <w:t>昆山企業培訓活動</w:t>
      </w:r>
    </w:p>
    <w:p>
      <w:pPr>
        <w:rPr>
          <w:rFonts w:hint="eastAsia" w:ascii="仿宋" w:hAnsi="仿宋" w:eastAsia="仿宋" w:cs="仿宋"/>
          <w:sz w:val="28"/>
          <w:szCs w:val="28"/>
        </w:rPr>
      </w:pPr>
      <w:r>
        <w:rPr>
          <w:rFonts w:hint="eastAsia" w:ascii="仿宋" w:hAnsi="仿宋" w:eastAsia="仿宋" w:cs="仿宋"/>
          <w:b/>
          <w:bCs/>
          <w:sz w:val="28"/>
          <w:szCs w:val="28"/>
        </w:rPr>
        <w:t>課    題：</w:t>
      </w:r>
      <w:r>
        <w:rPr>
          <w:rFonts w:hint="eastAsia" w:ascii="仿宋" w:hAnsi="仿宋" w:eastAsia="仿宋" w:cs="仿宋"/>
          <w:sz w:val="28"/>
          <w:szCs w:val="28"/>
        </w:rPr>
        <w:t>中強光電集團智能工廠參訪（</w:t>
      </w:r>
      <w:r>
        <w:rPr>
          <w:rFonts w:hint="eastAsia" w:ascii="仿宋" w:hAnsi="仿宋" w:eastAsia="仿宋" w:cs="仿宋"/>
          <w:sz w:val="28"/>
          <w:szCs w:val="28"/>
          <w:lang w:val="en-US" w:eastAsia="zh-CN"/>
        </w:rPr>
        <w:t>企業參訪</w:t>
      </w:r>
      <w:r>
        <w:rPr>
          <w:rFonts w:hint="eastAsia" w:ascii="仿宋" w:hAnsi="仿宋" w:eastAsia="仿宋" w:cs="仿宋"/>
          <w:sz w:val="28"/>
          <w:szCs w:val="28"/>
        </w:rPr>
        <w:t>）</w:t>
      </w:r>
    </w:p>
    <w:p>
      <w:pPr>
        <w:rPr>
          <w:rFonts w:hint="eastAsia" w:ascii="仿宋" w:hAnsi="仿宋" w:eastAsia="仿宋" w:cs="仿宋"/>
          <w:sz w:val="28"/>
          <w:szCs w:val="28"/>
          <w:lang w:val="en-US" w:eastAsia="zh-CN"/>
        </w:rPr>
      </w:pPr>
      <w:r>
        <w:rPr>
          <w:rFonts w:hint="eastAsia" w:ascii="仿宋" w:hAnsi="仿宋" w:eastAsia="仿宋" w:cs="仿宋"/>
          <w:b/>
          <w:bCs/>
          <w:sz w:val="28"/>
          <w:szCs w:val="28"/>
        </w:rPr>
        <w:t>日    期：</w:t>
      </w:r>
      <w:r>
        <w:rPr>
          <w:rFonts w:hint="eastAsia" w:ascii="仿宋" w:hAnsi="仿宋" w:eastAsia="仿宋" w:cs="仿宋"/>
          <w:sz w:val="28"/>
          <w:szCs w:val="28"/>
          <w:lang w:val="en-US" w:eastAsia="zh-CN"/>
        </w:rPr>
        <w:t>6月7日下午13:00-17:30</w:t>
      </w:r>
    </w:p>
    <w:p>
      <w:pPr>
        <w:ind w:left="1506" w:hanging="1405" w:hangingChars="500"/>
        <w:rPr>
          <w:rFonts w:hint="eastAsia" w:ascii="仿宋" w:hAnsi="仿宋" w:eastAsia="仿宋" w:cs="仿宋"/>
          <w:sz w:val="28"/>
          <w:szCs w:val="28"/>
        </w:rPr>
      </w:pPr>
      <w:r>
        <w:rPr>
          <w:rFonts w:hint="eastAsia" w:ascii="仿宋" w:hAnsi="仿宋" w:eastAsia="仿宋" w:cs="仿宋"/>
          <w:b/>
          <w:bCs/>
          <w:sz w:val="28"/>
          <w:szCs w:val="28"/>
        </w:rPr>
        <w:t>人    數：</w:t>
      </w:r>
      <w:r>
        <w:rPr>
          <w:rFonts w:hint="eastAsia" w:ascii="仿宋" w:hAnsi="仿宋" w:eastAsia="仿宋" w:cs="仿宋"/>
          <w:color w:val="auto"/>
          <w:sz w:val="28"/>
          <w:szCs w:val="28"/>
        </w:rPr>
        <w:t>預計</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人</w:t>
      </w:r>
    </w:p>
    <w:p>
      <w:pPr>
        <w:ind w:left="1807" w:hanging="1687" w:hangingChars="600"/>
        <w:rPr>
          <w:rFonts w:hint="eastAsia" w:ascii="仿宋" w:hAnsi="仿宋" w:eastAsia="仿宋" w:cs="仿宋"/>
          <w:sz w:val="28"/>
          <w:szCs w:val="28"/>
          <w:lang w:val="en-US" w:eastAsia="zh-CN"/>
        </w:rPr>
      </w:pPr>
      <w:r>
        <w:rPr>
          <w:rFonts w:hint="eastAsia" w:ascii="仿宋" w:hAnsi="仿宋" w:eastAsia="仿宋" w:cs="仿宋"/>
          <w:b/>
          <w:bCs/>
          <w:sz w:val="28"/>
          <w:szCs w:val="28"/>
        </w:rPr>
        <w:t xml:space="preserve">地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點：</w:t>
      </w:r>
      <w:r>
        <w:rPr>
          <w:rFonts w:hint="eastAsia" w:ascii="仿宋" w:hAnsi="仿宋" w:eastAsia="仿宋" w:cs="仿宋"/>
          <w:sz w:val="28"/>
          <w:szCs w:val="28"/>
          <w:lang w:val="en-US" w:eastAsia="zh-CN"/>
        </w:rPr>
        <w:t>吳江璨曜光電有限公司（吳江區龐金路808號）</w:t>
      </w:r>
    </w:p>
    <w:p>
      <w:pPr>
        <w:ind w:left="1506" w:hanging="1405" w:hangingChars="5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主    辦：</w:t>
      </w:r>
      <w:r>
        <w:rPr>
          <w:rFonts w:hint="eastAsia" w:ascii="仿宋" w:hAnsi="仿宋" w:eastAsia="仿宋" w:cs="仿宋"/>
          <w:sz w:val="28"/>
          <w:szCs w:val="28"/>
          <w:lang w:val="en-US" w:eastAsia="zh-CN"/>
        </w:rPr>
        <w:t>台灣電電公會、昆山市台協會</w:t>
      </w:r>
    </w:p>
    <w:p>
      <w:pPr>
        <w:rPr>
          <w:rFonts w:hint="eastAsia" w:ascii="仿宋" w:hAnsi="仿宋" w:eastAsia="仿宋" w:cs="仿宋"/>
          <w:b/>
          <w:bCs/>
          <w:sz w:val="28"/>
          <w:szCs w:val="28"/>
        </w:rPr>
      </w:pPr>
      <w:r>
        <w:rPr>
          <w:rFonts w:hint="eastAsia" w:ascii="仿宋" w:hAnsi="仿宋" w:eastAsia="仿宋" w:cs="仿宋"/>
          <w:b/>
          <w:bCs/>
          <w:sz w:val="28"/>
          <w:szCs w:val="28"/>
        </w:rPr>
        <w:t>課程簡介：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智能工廠是在數位化工廠的基礎上，增加了智能裝備的應用，實現對生產資訊的即時智能分析，從而幫助企業實現更加高效、優化、柔性的生產。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首先，智能工廠建設是我國製造強國戰略的重要組成部分。《中國製造2025》明確提出加快推動新一代資訊技術與製造技術融合發展，把智能製造作為兩化深度融合的主攻方向，在重點領域試點建設智能工廠及數位化車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其次，智能工廠建設是我國傳統流程型企業實施創新驅動、價值創造戰略的自身要求。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三，智能工廠建設是行業資訊化實現創新發展的關鍵。智能工廠建設代表了資訊化未來發展方向，既可以提升智能化生產水準，也可以鍛煉隊伍、培養人才，提升資訊化研發、建設和管理水準，帶動公司資訊化轉型發展、創新發展，從而進一步提升中國整體資訊化水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走進真實的智能工廠，實地參訪智能工廠內部生產流程，與相關人員分享交流自動化生產的細節，對企業打造智能工廠具有借鑒和參考作用。</w:t>
      </w:r>
    </w:p>
    <w:p>
      <w:pPr>
        <w:spacing w:line="360" w:lineRule="auto"/>
        <w:rPr>
          <w:rFonts w:hint="eastAsia" w:ascii="仿宋" w:hAnsi="仿宋" w:eastAsia="仿宋" w:cs="仿宋"/>
          <w:b/>
          <w:color w:val="0D0D0D"/>
          <w:sz w:val="28"/>
          <w:szCs w:val="28"/>
        </w:rPr>
      </w:pPr>
      <w:r>
        <w:rPr>
          <w:rFonts w:hint="eastAsia" w:ascii="仿宋" w:hAnsi="仿宋" w:eastAsia="仿宋" w:cs="仿宋"/>
          <w:b/>
          <w:color w:val="0D0D0D"/>
          <w:sz w:val="28"/>
          <w:szCs w:val="28"/>
          <w:lang w:val="en-US" w:eastAsia="zh-CN"/>
        </w:rPr>
        <w:t>參訪議程</w:t>
      </w:r>
      <w:r>
        <w:rPr>
          <w:rFonts w:hint="eastAsia" w:ascii="仿宋" w:hAnsi="仿宋" w:eastAsia="仿宋" w:cs="仿宋"/>
          <w:b/>
          <w:color w:val="0D0D0D"/>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13:00-14:30  從台協大廈統一乘車前往吳江璨曜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14:30-16:30  參觀璨曜智能工廠及座談講解交流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16:30-17:30  從吳江璨曜返回台協大廈</w:t>
      </w:r>
    </w:p>
    <w:p>
      <w:pPr>
        <w:spacing w:line="360" w:lineRule="auto"/>
        <w:rPr>
          <w:rFonts w:hint="eastAsia" w:ascii="仿宋" w:hAnsi="仿宋" w:eastAsia="仿宋" w:cs="仿宋"/>
          <w:b/>
          <w:color w:val="0D0D0D"/>
          <w:sz w:val="28"/>
          <w:szCs w:val="28"/>
          <w:lang w:val="en-US" w:eastAsia="zh-CN"/>
        </w:rPr>
      </w:pPr>
      <w:r>
        <w:rPr>
          <w:rFonts w:hint="eastAsia" w:ascii="仿宋" w:hAnsi="仿宋" w:eastAsia="仿宋" w:cs="仿宋"/>
          <w:b/>
          <w:color w:val="0D0D0D"/>
          <w:sz w:val="28"/>
          <w:szCs w:val="28"/>
          <w:lang w:val="en-US" w:eastAsia="zh-CN"/>
        </w:rPr>
        <w:t>報名窗口：</w:t>
      </w:r>
    </w:p>
    <w:p>
      <w:pPr>
        <w:keepNext w:val="0"/>
        <w:keepLines w:val="0"/>
        <w:pageBreakBefore w:val="0"/>
        <w:widowControl w:val="0"/>
        <w:kinsoku/>
        <w:wordWrap/>
        <w:overflowPunct/>
        <w:topLinePunct w:val="0"/>
        <w:autoSpaceDE/>
        <w:autoSpaceDN/>
        <w:bidi w:val="0"/>
        <w:adjustRightInd/>
        <w:snapToGrid/>
        <w:ind w:left="596" w:leftChars="284"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台灣區電機電子工業同業公會蘇州（昆山）代表處</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葉超 經理</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電話：18625259823（微信） 郵箱：</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"mailto:super_yycc@163.com"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super_yycc@163.com</w:t>
      </w:r>
      <w:r>
        <w:rPr>
          <w:rFonts w:hint="eastAsia" w:ascii="仿宋" w:hAnsi="仿宋" w:eastAsia="仿宋" w:cs="仿宋"/>
          <w:sz w:val="28"/>
          <w:szCs w:val="28"/>
          <w:lang w:val="en-US" w:eastAsia="zh-CN"/>
        </w:rPr>
        <w:fldChar w:fldCharType="end"/>
      </w:r>
    </w:p>
    <w:p>
      <w:pPr>
        <w:numPr>
          <w:ilvl w:val="0"/>
          <w:numId w:val="0"/>
        </w:numPr>
        <w:spacing w:before="87" w:line="240" w:lineRule="auto"/>
        <w:ind w:left="420" w:leftChars="0"/>
        <w:rPr>
          <w:rFonts w:hint="eastAsia" w:ascii="仿宋" w:hAnsi="仿宋" w:eastAsia="仿宋" w:cs="仿宋"/>
          <w:b w:val="0"/>
          <w:bCs w:val="0"/>
          <w:sz w:val="28"/>
          <w:szCs w:val="28"/>
          <w:lang w:val="en-US" w:eastAsia="zh-CN"/>
        </w:rPr>
      </w:pPr>
    </w:p>
    <w:p>
      <w:pPr>
        <w:numPr>
          <w:ilvl w:val="0"/>
          <w:numId w:val="0"/>
        </w:numPr>
        <w:spacing w:before="87" w:line="240" w:lineRule="auto"/>
        <w:ind w:left="420" w:leftChars="0"/>
        <w:rPr>
          <w:rFonts w:hint="eastAsia" w:ascii="仿宋" w:hAnsi="仿宋" w:eastAsia="仿宋" w:cs="仿宋"/>
          <w:b w:val="0"/>
          <w:bCs w:val="0"/>
          <w:sz w:val="28"/>
          <w:szCs w:val="28"/>
          <w:lang w:val="en-US" w:eastAsia="zh-CN"/>
        </w:rPr>
      </w:pPr>
    </w:p>
    <w:p>
      <w:pPr>
        <w:numPr>
          <w:ilvl w:val="0"/>
          <w:numId w:val="0"/>
        </w:numPr>
        <w:spacing w:before="87" w:line="240" w:lineRule="auto"/>
        <w:ind w:left="420" w:leftChars="0"/>
        <w:jc w:val="center"/>
        <w:rPr>
          <w:rFonts w:hint="eastAsia" w:ascii="仿宋" w:hAnsi="仿宋" w:eastAsia="仿宋" w:cs="仿宋"/>
          <w:b/>
          <w:bCs/>
          <w:sz w:val="28"/>
          <w:szCs w:val="28"/>
          <w:lang w:val="en-US" w:eastAsia="zh-CN"/>
        </w:rPr>
      </w:pPr>
    </w:p>
    <w:p>
      <w:pPr>
        <w:numPr>
          <w:ilvl w:val="0"/>
          <w:numId w:val="0"/>
        </w:numPr>
        <w:spacing w:before="87" w:line="240" w:lineRule="auto"/>
        <w:ind w:left="420" w:leftChars="0"/>
        <w:jc w:val="center"/>
        <w:rPr>
          <w:rFonts w:hint="eastAsia" w:ascii="仿宋" w:hAnsi="仿宋" w:eastAsia="仿宋" w:cs="仿宋"/>
          <w:b/>
          <w:bCs/>
          <w:sz w:val="28"/>
          <w:szCs w:val="28"/>
          <w:lang w:val="en-US" w:eastAsia="zh-CN"/>
        </w:rPr>
      </w:pPr>
    </w:p>
    <w:p>
      <w:pPr>
        <w:numPr>
          <w:ilvl w:val="0"/>
          <w:numId w:val="0"/>
        </w:numPr>
        <w:spacing w:before="87" w:line="240" w:lineRule="auto"/>
        <w:ind w:left="420" w:leftChars="0"/>
        <w:jc w:val="center"/>
        <w:rPr>
          <w:rFonts w:hint="eastAsia" w:ascii="仿宋" w:hAnsi="仿宋" w:eastAsia="仿宋" w:cs="仿宋"/>
          <w:b/>
          <w:bCs/>
          <w:sz w:val="28"/>
          <w:szCs w:val="28"/>
          <w:lang w:val="en-US" w:eastAsia="zh-CN"/>
        </w:rPr>
      </w:pPr>
    </w:p>
    <w:p>
      <w:pPr>
        <w:numPr>
          <w:ilvl w:val="0"/>
          <w:numId w:val="0"/>
        </w:numPr>
        <w:spacing w:before="87" w:line="240" w:lineRule="auto"/>
        <w:ind w:left="420" w:leftChars="0"/>
        <w:jc w:val="center"/>
        <w:rPr>
          <w:rFonts w:hint="eastAsia" w:ascii="仿宋" w:hAnsi="仿宋" w:eastAsia="仿宋" w:cs="仿宋"/>
          <w:b/>
          <w:bCs/>
          <w:sz w:val="28"/>
          <w:szCs w:val="28"/>
          <w:lang w:val="en-US" w:eastAsia="zh-CN"/>
        </w:rPr>
      </w:pPr>
    </w:p>
    <w:p>
      <w:pPr>
        <w:numPr>
          <w:ilvl w:val="0"/>
          <w:numId w:val="0"/>
        </w:numPr>
        <w:spacing w:before="87" w:line="240" w:lineRule="auto"/>
        <w:ind w:left="420" w:leftChars="0"/>
        <w:jc w:val="center"/>
        <w:rPr>
          <w:rFonts w:hint="eastAsia" w:ascii="仿宋" w:hAnsi="仿宋" w:eastAsia="仿宋" w:cs="仿宋"/>
          <w:b/>
          <w:bCs/>
          <w:sz w:val="28"/>
          <w:szCs w:val="28"/>
          <w:lang w:val="en-US" w:eastAsia="zh-CN"/>
        </w:rPr>
      </w:pPr>
    </w:p>
    <w:p>
      <w:pPr>
        <w:numPr>
          <w:ilvl w:val="0"/>
          <w:numId w:val="0"/>
        </w:numPr>
        <w:spacing w:before="87" w:line="240" w:lineRule="auto"/>
        <w:ind w:left="420" w:leftChars="0"/>
        <w:jc w:val="center"/>
        <w:rPr>
          <w:rFonts w:hint="eastAsia" w:ascii="仿宋" w:hAnsi="仿宋" w:eastAsia="仿宋" w:cs="仿宋"/>
          <w:b/>
          <w:bCs/>
          <w:sz w:val="28"/>
          <w:szCs w:val="28"/>
          <w:lang w:val="en-US" w:eastAsia="zh-CN"/>
        </w:rPr>
      </w:pPr>
    </w:p>
    <w:p>
      <w:pPr>
        <w:numPr>
          <w:ilvl w:val="0"/>
          <w:numId w:val="0"/>
        </w:numPr>
        <w:spacing w:before="87" w:line="240" w:lineRule="auto"/>
        <w:ind w:left="420" w:leftChars="0"/>
        <w:jc w:val="center"/>
        <w:rPr>
          <w:rFonts w:hint="eastAsia" w:ascii="仿宋" w:hAnsi="仿宋" w:eastAsia="仿宋" w:cs="仿宋"/>
          <w:b/>
          <w:bCs/>
          <w:sz w:val="28"/>
          <w:szCs w:val="28"/>
          <w:lang w:val="en-US" w:eastAsia="zh-CN"/>
        </w:rPr>
      </w:pPr>
    </w:p>
    <w:p>
      <w:pPr>
        <w:numPr>
          <w:ilvl w:val="0"/>
          <w:numId w:val="0"/>
        </w:numPr>
        <w:spacing w:before="87" w:line="240" w:lineRule="auto"/>
        <w:ind w:left="420" w:leftChars="0"/>
        <w:jc w:val="center"/>
        <w:rPr>
          <w:rFonts w:hint="eastAsia" w:ascii="仿宋" w:hAnsi="仿宋" w:eastAsia="仿宋" w:cs="仿宋"/>
          <w:b/>
          <w:bCs/>
          <w:sz w:val="28"/>
          <w:szCs w:val="28"/>
          <w:lang w:val="en-US" w:eastAsia="zh-CN"/>
        </w:rPr>
      </w:pPr>
    </w:p>
    <w:p>
      <w:pPr>
        <w:numPr>
          <w:ilvl w:val="0"/>
          <w:numId w:val="0"/>
        </w:numPr>
        <w:spacing w:before="87" w:line="240" w:lineRule="auto"/>
        <w:ind w:left="420" w:leftChars="0"/>
        <w:jc w:val="center"/>
        <w:rPr>
          <w:rFonts w:hint="eastAsia" w:ascii="仿宋" w:hAnsi="仿宋" w:eastAsia="仿宋" w:cs="仿宋"/>
          <w:b/>
          <w:bCs/>
          <w:sz w:val="28"/>
          <w:szCs w:val="28"/>
          <w:lang w:val="en-US" w:eastAsia="zh-CN"/>
        </w:rPr>
      </w:pPr>
    </w:p>
    <w:p>
      <w:pPr>
        <w:numPr>
          <w:ilvl w:val="0"/>
          <w:numId w:val="0"/>
        </w:numPr>
        <w:spacing w:before="87" w:line="240" w:lineRule="auto"/>
        <w:ind w:left="420" w:leftChars="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三、2023.6.10昆山企業培訓活動</w:t>
      </w:r>
    </w:p>
    <w:p>
      <w:pPr>
        <w:numPr>
          <w:ilvl w:val="0"/>
          <w:numId w:val="0"/>
        </w:numPr>
        <w:spacing w:before="87" w:line="240" w:lineRule="auto"/>
        <w:jc w:val="both"/>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課    題：</w:t>
      </w:r>
      <w:r>
        <w:rPr>
          <w:rFonts w:hint="eastAsia" w:ascii="仿宋" w:hAnsi="仿宋" w:eastAsia="仿宋" w:cs="仿宋"/>
          <w:b w:val="0"/>
          <w:bCs w:val="0"/>
          <w:sz w:val="28"/>
          <w:szCs w:val="28"/>
          <w:lang w:val="en-US" w:eastAsia="zh-CN"/>
        </w:rPr>
        <w:t>精准行銷業務能力培訓--情緒管理</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日    期：</w:t>
      </w:r>
      <w:r>
        <w:rPr>
          <w:rFonts w:hint="eastAsia" w:ascii="仿宋" w:hAnsi="仿宋" w:eastAsia="仿宋" w:cs="仿宋"/>
          <w:b w:val="0"/>
          <w:bCs w:val="0"/>
          <w:sz w:val="28"/>
          <w:szCs w:val="28"/>
          <w:lang w:val="en-US" w:eastAsia="zh-CN"/>
        </w:rPr>
        <w:t>6月10日（全天）</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人    數：</w:t>
      </w:r>
      <w:r>
        <w:rPr>
          <w:rFonts w:hint="eastAsia" w:ascii="仿宋" w:hAnsi="仿宋" w:eastAsia="仿宋" w:cs="仿宋"/>
          <w:b w:val="0"/>
          <w:bCs w:val="0"/>
          <w:sz w:val="28"/>
          <w:szCs w:val="28"/>
          <w:lang w:val="en-US" w:eastAsia="zh-CN"/>
        </w:rPr>
        <w:t>預計50人</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地    點：</w:t>
      </w:r>
      <w:r>
        <w:rPr>
          <w:rFonts w:hint="eastAsia" w:ascii="仿宋" w:hAnsi="仿宋" w:eastAsia="仿宋" w:cs="仿宋"/>
          <w:b w:val="0"/>
          <w:bCs w:val="0"/>
          <w:sz w:val="28"/>
          <w:szCs w:val="28"/>
          <w:lang w:val="en-US" w:eastAsia="zh-CN"/>
        </w:rPr>
        <w:t>昆山市玉山鎮南淞路299號E1棟心靈港灣</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講    師：</w:t>
      </w:r>
      <w:r>
        <w:rPr>
          <w:rFonts w:hint="eastAsia" w:ascii="仿宋" w:hAnsi="仿宋" w:eastAsia="仿宋" w:cs="仿宋"/>
          <w:b w:val="0"/>
          <w:bCs w:val="0"/>
          <w:sz w:val="28"/>
          <w:szCs w:val="28"/>
          <w:lang w:val="en-US" w:eastAsia="zh-CN"/>
        </w:rPr>
        <w:t>黑麗（台籍）</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課程簡介：</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個人控制情緒的強度，決定了他成就的高度。情緒是一把雙刃劍，懂得掌控自己的情緒，才能贏得戰場。尤其是銷售人員，每日要和我們企業中最重要的人——顧客接觸，更要有高情商，如此才能以恰到好處的情緒去面對顧客。</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當下的企業在銷售團隊組件和經營過程中，遇到不同的挑戰！但大部分企業會有同樣的關於人方面的困惑！其中之一就是，大家都想把事情做好，卻往往事與願違！究其原因，其中一個就是溝通過程中的情緒管理能力失調！</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說好話及好好說話都是溝通中必備的技巧及能力，卻往往因 為各種壓力下，即使說的是好話，對方卻不願聽也聽不進去，造成這種團隊協作障礙的最重要的因素之一就是：不會管理負面的情緒！</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課程內容：</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420"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破冰及帶入主題 </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420"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瞭解情緒產生的內在及外在因素 (結合心理因素)</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420"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現狀討論，認知負面情緒帶來的危害 (小組討論+分享)</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420"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學習《情緒管理原則》  (角色扮演形式探討)</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420"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結合現實中真是煩惱的問題及狀況，踐行運用《情緒管理原則》緩解負面情緒 (小組內每人分享，派代表與全體分享)</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420"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分享心得體會 (小組內每人分享，派代表與全體分享)</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420"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思考落地計畫，把所學踐行到工作及生活 (小組內每人分享)</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課程目標：</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420"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·幫助參與者意識到負面情緒對團隊協作、團隊發展的傷害， 及個人在團隊中會產生的負面影響；</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420"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強化溝通過程中情緒管控的必要性；</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420"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學會管理情緒的方法；</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420"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·課中實際練習，強化情緒管控的能力</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420"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·提升個人正面的形象及影響力</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420"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·獲得團隊的信任、支持，進而帶來協助的順暢</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420"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·促進團隊的整體正向互動，帶來效率的提升</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課程特色：</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420"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上課形式：整個過程採用參與、互動、角色演練、分享等</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培訓對象：</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420"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企業管理層、企業銷售人員、企業對外窗口人員</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講師介紹：</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420"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黑麗（台籍）</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420"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現任：麗恩卡®訓練總經理、美國正面管教多種課程授證講師、領悟工坊沙盤管理系列課程授證講師、樊登可複製領導力課程授證講師、北大EMBA在讀         </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420"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經歷：曾服務於美國卡內基訓練近20年，曾是卡內基訓練課程資深講師</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420"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專長主題：情境領導、運營管理、建立高績效團隊、客戶服務、業務銷售、流程改善、正向情商、高品質溝通及表達、人際關係、壓力調適、TOC突破瓶頸方案指導、演講技巧、專案化管理、OKR輔導、TTT培訓等</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420" w:left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上課經驗（部分）：紅豆集團、南國集團、奧德集團、百聯集團、振順電子、華冠印刷、光洋集團、勳龍智造、油機中國、惠科集團、鼎鑫集團、原秀科技、安費諾、慕貝爾等等</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報名窗口：</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台灣區電機電子工業同業公會蘇州（昆山）代表處</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周媛  專員</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電話：13838026023（微信同號）</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textAlignment w:val="auto"/>
        <w:rPr>
          <w:rFonts w:hint="eastAsia" w:ascii="仿宋" w:hAnsi="仿宋" w:eastAsia="仿宋" w:cs="仿宋"/>
          <w:b/>
          <w:bCs/>
          <w:sz w:val="28"/>
          <w:szCs w:val="28"/>
          <w:lang w:val="en-US" w:eastAsia="zh-CN"/>
        </w:rPr>
      </w:pPr>
    </w:p>
    <w:p>
      <w:pPr>
        <w:jc w:val="center"/>
        <w:rPr>
          <w:rFonts w:hint="eastAsia" w:ascii="仿宋" w:hAnsi="仿宋" w:eastAsia="仿宋" w:cs="仿宋"/>
          <w:sz w:val="28"/>
          <w:szCs w:val="28"/>
        </w:rPr>
      </w:pPr>
    </w:p>
    <w:p>
      <w:pPr>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3.6.15</w:t>
      </w:r>
      <w:r>
        <w:rPr>
          <w:rFonts w:hint="eastAsia" w:ascii="仿宋" w:hAnsi="仿宋" w:eastAsia="仿宋" w:cs="仿宋"/>
          <w:b/>
          <w:bCs/>
          <w:sz w:val="28"/>
          <w:szCs w:val="28"/>
        </w:rPr>
        <w:t>昆山企業培訓活動</w:t>
      </w:r>
    </w:p>
    <w:p>
      <w:pPr>
        <w:rPr>
          <w:rFonts w:hint="eastAsia" w:ascii="仿宋" w:hAnsi="仿宋" w:eastAsia="仿宋" w:cs="仿宋"/>
          <w:sz w:val="28"/>
          <w:szCs w:val="28"/>
        </w:rPr>
      </w:pPr>
      <w:r>
        <w:rPr>
          <w:rFonts w:hint="eastAsia" w:ascii="仿宋" w:hAnsi="仿宋" w:eastAsia="仿宋" w:cs="仿宋"/>
          <w:b/>
          <w:bCs/>
          <w:sz w:val="28"/>
          <w:szCs w:val="28"/>
          <w:lang w:val="en-US" w:eastAsia="zh-CN"/>
        </w:rPr>
        <w:t>課    題：</w:t>
      </w:r>
      <w:r>
        <w:rPr>
          <w:rFonts w:hint="eastAsia" w:ascii="仿宋" w:hAnsi="仿宋" w:eastAsia="仿宋" w:cs="仿宋"/>
          <w:sz w:val="28"/>
          <w:szCs w:val="28"/>
        </w:rPr>
        <w:t>企業EHS管理培訓--一線班組長能力提升</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日    期：</w:t>
      </w:r>
      <w:r>
        <w:rPr>
          <w:rFonts w:hint="eastAsia" w:ascii="仿宋" w:hAnsi="仿宋" w:eastAsia="仿宋" w:cs="仿宋"/>
          <w:b w:val="0"/>
          <w:bCs w:val="0"/>
          <w:sz w:val="28"/>
          <w:szCs w:val="28"/>
          <w:lang w:val="en-US" w:eastAsia="zh-CN"/>
        </w:rPr>
        <w:t>6月15日（9：00-16：00）</w:t>
      </w:r>
    </w:p>
    <w:p>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人    數：</w:t>
      </w:r>
      <w:r>
        <w:rPr>
          <w:rFonts w:hint="eastAsia" w:ascii="仿宋" w:hAnsi="仿宋" w:eastAsia="仿宋" w:cs="仿宋"/>
          <w:sz w:val="28"/>
          <w:szCs w:val="28"/>
          <w:lang w:val="en-US" w:eastAsia="zh-CN"/>
        </w:rPr>
        <w:t>預計50人</w:t>
      </w:r>
    </w:p>
    <w:p>
      <w:pPr>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地    點：</w:t>
      </w:r>
      <w:r>
        <w:rPr>
          <w:rFonts w:hint="eastAsia" w:ascii="仿宋" w:hAnsi="仿宋" w:eastAsia="仿宋" w:cs="仿宋"/>
          <w:b w:val="0"/>
          <w:bCs w:val="0"/>
          <w:sz w:val="28"/>
          <w:szCs w:val="28"/>
          <w:lang w:val="en-US" w:eastAsia="zh-CN"/>
        </w:rPr>
        <w:t>卡布琪琪咖啡館2樓會議室</w:t>
      </w:r>
    </w:p>
    <w:p>
      <w:pPr>
        <w:ind w:leftChars="6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（昆山開發區楊樹路555號）</w:t>
      </w:r>
    </w:p>
    <w:p>
      <w:pPr>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講    師：</w:t>
      </w:r>
      <w:r>
        <w:rPr>
          <w:rFonts w:hint="eastAsia" w:ascii="仿宋" w:hAnsi="仿宋" w:eastAsia="仿宋" w:cs="仿宋"/>
          <w:b w:val="0"/>
          <w:bCs w:val="0"/>
          <w:sz w:val="28"/>
          <w:szCs w:val="28"/>
          <w:lang w:val="en-US" w:eastAsia="zh-CN"/>
        </w:rPr>
        <w:t>周新奇</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課程簡介：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產一線主管、班組長在企業中扮演著生產組織者、參與者、執行者的多重角色，是公司各項工作實現的關鍵。製造企業的各項管理，大多以現場管理為基礎並且通過現場來實現。作為現場管理的一線指揮者，在生產和管理中扮演著重要的角色，他們能力水準的高低直接影響到產品的品質、成本、交期，效率、安全生產和員工士氣，他們不僅承擔著這些重要任務，還要上下溝通協調，管理好團隊，需要有較高的管理能力與溝通能力。日本製造業的高速發展，主要得益於對現場管理和現場管理人員的高度重視。放眼於未來，立志成為一流管理水準的企業，應該把培養和提升一線主管的工作能力作為工作中的一個重點</w:t>
      </w:r>
      <w:r>
        <w:rPr>
          <w:rFonts w:hint="eastAsia" w:ascii="仿宋" w:hAnsi="仿宋" w:eastAsia="仿宋" w:cs="仿宋"/>
          <w:b w:val="0"/>
          <w:bCs w:val="0"/>
          <w:sz w:val="28"/>
          <w:szCs w:val="28"/>
          <w:lang w:val="en-US" w:eastAsia="zh-CN"/>
        </w:rPr>
        <w:t>。</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課程內容：</w:t>
      </w:r>
    </w:p>
    <w:p>
      <w:pPr>
        <w:ind w:leftChars="100"/>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什麼是管理？什麼是領導？優秀基層主管修養</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什麼是企業的一線管理者</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管理的定義：整合組織各項資源，通過他人，達成組織目標的過程</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一線主管的價值：改變現狀！解決問題！達成目標！結果負責！</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一線主管的必備心態：正心、取勢、明道、優術</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優秀的一線主管既是管理者也是領導者</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一線主管的工作方向：既能處理各項日常業務問題！更能積極主動解決問題，達成部門的目標</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一線管理者有效態度和行為習慣：積極主動、以終為始、要事第一、知彼知己、雙贏思維、合作增效、PDCA</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一線主管應掌握的有效知識：工作的知識、管理的知識</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一線主管必備的技能：教導的技能、領導的技能、改善的技能</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一線主管必備的思考方式：全局思考、深度思考、批判思考、邏輯思考</w:t>
      </w:r>
    </w:p>
    <w:p>
      <w:pPr>
        <w:numPr>
          <w:ilvl w:val="0"/>
          <w:numId w:val="0"/>
        </w:numPr>
        <w:ind w:leftChars="1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一線管理者如何影響上司</w:t>
      </w:r>
    </w:p>
    <w:p>
      <w:pPr>
        <w:numPr>
          <w:ilvl w:val="0"/>
          <w:numId w:val="0"/>
        </w:numPr>
        <w:ind w:leftChars="1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情境一：</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一線主管如何做好有價值工作的關鍵思路（Y = F(x)）</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什麼邏輯性思考？</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如何通過邏輯思考找到目前最重要的改善性工作事項</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什麼是邏輯思維導圖？</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邏輯思維導圖的有效展開（方向、動因、阻因、結果、後果）</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邏輯思維導圖的案例分析：如何通過現場推行 5S 解決產品合格率問題</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邏輯思維導圖的練習</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如何創造條件運用思維導圖制定改善計畫（員工、機制、能力）</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如何創造條件運用思維導圖改善計畫的案例分析：制定 5S 推行路徑</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制定改善計畫的有效練習</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如何將改善計畫轉換成各部門的員工的行動計畫 – 甘特圖</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如何將改善計畫轉換成各部門的員工的行動計畫 – 甘特圖案例</w:t>
      </w:r>
    </w:p>
    <w:p>
      <w:pPr>
        <w:numPr>
          <w:ilvl w:val="0"/>
          <w:numId w:val="0"/>
        </w:numPr>
        <w:ind w:leftChars="1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情境二：</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職場上與領導溝通陷進：領導不找我，我就不找領導！與領導溝通了半天，領導還是不知道你到底要說什麼？領導已經失去繼續聽的耐心了！領導有時候心情不好，對我發脾氣，我該怎麼辦？</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如何與領導做好“期望管理”</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結構化的溝通方式</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換位思考</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管理好情緒的溝通模型：父母、成人、兒童</w:t>
      </w:r>
    </w:p>
    <w:p>
      <w:pPr>
        <w:numPr>
          <w:ilvl w:val="0"/>
          <w:numId w:val="0"/>
        </w:numPr>
        <w:ind w:leftChars="100"/>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如何影響部屬</w:t>
      </w:r>
    </w:p>
    <w:p>
      <w:pPr>
        <w:numPr>
          <w:ilvl w:val="0"/>
          <w:numId w:val="0"/>
        </w:numPr>
        <w:ind w:leftChars="1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情境三：</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員工職業生涯導入期：新進員工的迷惑</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關於部門目標 KPI 的有效分解</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如何幫助員工“鎖對”和“鎖准”自己的工作目標 KPI </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現場員工的崗位價值分析</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崗位職責說明書</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告之工作情況</w:t>
      </w:r>
    </w:p>
    <w:p>
      <w:pPr>
        <w:numPr>
          <w:ilvl w:val="0"/>
          <w:numId w:val="0"/>
        </w:numPr>
        <w:ind w:leftChars="1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情境四：</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討論：員工成長期班組長的困惑！管理者該怎麼辦？</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讚賞的重要性</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讚賞的七個步驟</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讚賞的案例</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讚賞的練習</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缺乏有效的引導</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什麼是教練式引導</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引導的步驟</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引導的案例</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引導的有效練習</w:t>
      </w:r>
    </w:p>
    <w:p>
      <w:pPr>
        <w:numPr>
          <w:ilvl w:val="0"/>
          <w:numId w:val="0"/>
        </w:numPr>
        <w:ind w:leftChars="1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情境五：</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討論：員工進入成熟期班組長的困惑！管理者該怎麼辦？</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沒有激情和方向</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如何點然新的工作動機</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變革溝通模型：（鱷魚、美人魚）</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職業生涯的有效規劃</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潛在人才管理機制</w:t>
      </w:r>
    </w:p>
    <w:p>
      <w:pPr>
        <w:numPr>
          <w:ilvl w:val="0"/>
          <w:numId w:val="3"/>
        </w:numPr>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潛在人才管理步驟</w:t>
      </w:r>
    </w:p>
    <w:p>
      <w:pPr>
        <w:numPr>
          <w:ilvl w:val="0"/>
          <w:numId w:val="0"/>
        </w:numPr>
        <w:ind w:leftChars="1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答疑和討論</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培訓對象: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一線班組長、生產主管、課長、工程師等</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講師介紹：</w:t>
      </w:r>
    </w:p>
    <w:p>
      <w:pPr>
        <w:ind w:leftChars="1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周新奇</w:t>
      </w:r>
    </w:p>
    <w:p>
      <w:pPr>
        <w:numPr>
          <w:ilvl w:val="0"/>
          <w:numId w:val="3"/>
        </w:numPr>
        <w:spacing w:before="87" w:line="240" w:lineRule="auto"/>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企業工商管理碩士</w:t>
      </w:r>
    </w:p>
    <w:p>
      <w:pPr>
        <w:numPr>
          <w:ilvl w:val="0"/>
          <w:numId w:val="3"/>
        </w:numPr>
        <w:spacing w:before="87" w:line="240" w:lineRule="auto"/>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原日本豐田精益培訓師</w:t>
      </w:r>
    </w:p>
    <w:p>
      <w:pPr>
        <w:numPr>
          <w:ilvl w:val="0"/>
          <w:numId w:val="3"/>
        </w:numPr>
        <w:spacing w:before="87" w:line="240" w:lineRule="auto"/>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原日本夏普製造部部長</w:t>
      </w:r>
    </w:p>
    <w:p>
      <w:pPr>
        <w:numPr>
          <w:ilvl w:val="0"/>
          <w:numId w:val="3"/>
        </w:numPr>
        <w:spacing w:before="87" w:line="240" w:lineRule="auto"/>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原林達公司制造副總</w:t>
      </w:r>
    </w:p>
    <w:p>
      <w:pPr>
        <w:numPr>
          <w:ilvl w:val="0"/>
          <w:numId w:val="3"/>
        </w:numPr>
        <w:spacing w:before="87" w:line="240" w:lineRule="auto"/>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一汽大眾汽車公司常年合作顧問</w:t>
      </w:r>
    </w:p>
    <w:p>
      <w:pPr>
        <w:numPr>
          <w:ilvl w:val="0"/>
          <w:numId w:val="3"/>
        </w:numPr>
        <w:spacing w:before="87" w:line="240" w:lineRule="auto"/>
        <w:ind w:left="630" w:leftChars="10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中國高級精益運營師</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超過13年世界500強制造型企業之曆練和8年的諮詢行業專案經驗，使他成為一位不可多得的生產管理專家，他曾在企業中多次承擔各類生產管理體系的設計和推行工作，曾成功推行過5S、TPS、TPM、TWI、優秀班組建設等多種現場管理專案，對推行各種現場管理措施有著豐富的經驗。除此之外，他還親自為各類製造型企業進行生產管理方面的諮詢和培訓，尤其擅長以精益生產為主的專案推進工作，曾經為浙江某民營企業，對現場重新佈局和改善後，當年就為該企業節約成本500萬以上, 2020年為江蘇某民營企業，對運營系統優化後，當年就為該企業多創造收益1000萬以上。</w:t>
      </w:r>
    </w:p>
    <w:p>
      <w:pPr>
        <w:numPr>
          <w:ilvl w:val="0"/>
          <w:numId w:val="0"/>
        </w:numPr>
        <w:spacing w:before="87" w:line="240" w:lineRule="auto"/>
        <w:ind w:leftChars="100"/>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授課風格：</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在培訓方面，他又是一位善於運用各種培訓手法的專業講師，他能夠有效地對企業各方面的不同現狀，結合企業實際情況量身定制出最適合 的解決方案，培訓課程善於突出課程的針對性和實用性，運用方法講求實效性，其豐富的現場管理改善實戰和講授經驗，造就豐富的案例可隨手拈來、激昂的氣氛深深影響著學員、逐步深入的授課技巧讓學員在輕鬆自在的環境中，全面深入地掌握課程內容。並且他的思路清晰、邏輯嚴密、善於運用通俗易懂的語言對課程內容進行演繹，案例詳實、融會貫通。同時其輔導過的企業已有百餘家，其中既有像豐田汽車、霍尼韋爾鍋輪發動機、聖戈班玻璃、西門子電器、正大化工等世界500強企業，又有如上海寶鋼、旺旺集團等國內知名企業，還不乏雕牌、強廣劍等實力雄厚的民營企業。</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另每次培訓對學員和客戶高度負責的職業道德和豐富的從業經驗，使他成為被客戶高度認可專業講師，培訓服務重複採購率高達85%。</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報名窗口：</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台灣區電機電子工業同業公會蘇州（昆山）代表處</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周媛  專員</w:t>
      </w:r>
    </w:p>
    <w:p>
      <w:pPr>
        <w:keepNext w:val="0"/>
        <w:keepLines w:val="0"/>
        <w:pageBreakBefore w:val="0"/>
        <w:widowControl w:val="0"/>
        <w:numPr>
          <w:ilvl w:val="0"/>
          <w:numId w:val="0"/>
        </w:numPr>
        <w:kinsoku/>
        <w:wordWrap/>
        <w:overflowPunct/>
        <w:topLinePunct w:val="0"/>
        <w:autoSpaceDE/>
        <w:autoSpaceDN/>
        <w:bidi w:val="0"/>
        <w:adjustRightInd/>
        <w:snapToGrid/>
        <w:spacing w:before="87" w:line="240" w:lineRule="auto"/>
        <w:ind w:left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電話：13838026023（微信同號）</w:t>
      </w:r>
    </w:p>
    <w:p>
      <w:pPr>
        <w:numPr>
          <w:ilvl w:val="0"/>
          <w:numId w:val="0"/>
        </w:numPr>
        <w:spacing w:before="87" w:line="240" w:lineRule="auto"/>
        <w:rPr>
          <w:rFonts w:hint="eastAsia" w:ascii="仿宋" w:hAnsi="仿宋" w:eastAsia="仿宋" w:cs="仿宋"/>
          <w:b w:val="0"/>
          <w:bCs w:val="0"/>
          <w:sz w:val="28"/>
          <w:szCs w:val="28"/>
          <w:lang w:val="en-US" w:eastAsia="zh-CN"/>
        </w:rPr>
      </w:pPr>
    </w:p>
    <w:p>
      <w:pPr>
        <w:numPr>
          <w:ilvl w:val="0"/>
          <w:numId w:val="0"/>
        </w:numPr>
        <w:spacing w:before="87" w:line="240" w:lineRule="auto"/>
        <w:rPr>
          <w:rFonts w:hint="eastAsia" w:ascii="仿宋" w:hAnsi="仿宋" w:eastAsia="仿宋" w:cs="仿宋"/>
          <w:b w:val="0"/>
          <w:bCs w:val="0"/>
          <w:sz w:val="28"/>
          <w:szCs w:val="28"/>
          <w:lang w:val="en-US" w:eastAsia="zh-CN"/>
        </w:rPr>
      </w:pPr>
    </w:p>
    <w:p>
      <w:pPr>
        <w:numPr>
          <w:ilvl w:val="0"/>
          <w:numId w:val="0"/>
        </w:numPr>
        <w:spacing w:before="87" w:line="240" w:lineRule="auto"/>
        <w:rPr>
          <w:rFonts w:hint="eastAsia" w:ascii="仿宋" w:hAnsi="仿宋" w:eastAsia="仿宋" w:cs="仿宋"/>
          <w:b w:val="0"/>
          <w:bCs w:val="0"/>
          <w:sz w:val="28"/>
          <w:szCs w:val="28"/>
          <w:lang w:val="en-US" w:eastAsia="zh-CN"/>
        </w:rPr>
      </w:pPr>
    </w:p>
    <w:p>
      <w:pPr>
        <w:numPr>
          <w:ilvl w:val="0"/>
          <w:numId w:val="0"/>
        </w:numPr>
        <w:spacing w:before="87" w:line="240" w:lineRule="auto"/>
        <w:rPr>
          <w:rFonts w:hint="eastAsia" w:ascii="仿宋" w:hAnsi="仿宋" w:eastAsia="仿宋" w:cs="仿宋"/>
          <w:b w:val="0"/>
          <w:bCs w:val="0"/>
          <w:sz w:val="28"/>
          <w:szCs w:val="28"/>
          <w:lang w:val="en-US" w:eastAsia="zh-CN"/>
        </w:rPr>
      </w:pPr>
    </w:p>
    <w:p>
      <w:pPr>
        <w:numPr>
          <w:ilvl w:val="0"/>
          <w:numId w:val="0"/>
        </w:numPr>
        <w:spacing w:before="87" w:line="240" w:lineRule="auto"/>
        <w:rPr>
          <w:rFonts w:hint="eastAsia" w:ascii="仿宋" w:hAnsi="仿宋" w:eastAsia="仿宋" w:cs="仿宋"/>
          <w:b w:val="0"/>
          <w:bCs w:val="0"/>
          <w:sz w:val="28"/>
          <w:szCs w:val="28"/>
          <w:lang w:val="en-US" w:eastAsia="zh-CN"/>
        </w:rPr>
      </w:pPr>
    </w:p>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五、</w:t>
      </w:r>
      <w:r>
        <w:rPr>
          <w:rFonts w:hint="eastAsia" w:ascii="仿宋" w:hAnsi="仿宋" w:eastAsia="仿宋" w:cs="仿宋"/>
          <w:sz w:val="28"/>
          <w:szCs w:val="28"/>
        </w:rPr>
        <w:t>202</w:t>
      </w:r>
      <w:r>
        <w:rPr>
          <w:rFonts w:hint="eastAsia" w:ascii="仿宋" w:hAnsi="仿宋" w:eastAsia="仿宋" w:cs="仿宋"/>
          <w:sz w:val="28"/>
          <w:szCs w:val="28"/>
          <w:lang w:val="en-US" w:eastAsia="zh-CN"/>
        </w:rPr>
        <w:t>3.6.16</w:t>
      </w:r>
      <w:r>
        <w:rPr>
          <w:rFonts w:hint="eastAsia" w:ascii="仿宋" w:hAnsi="仿宋" w:eastAsia="仿宋" w:cs="仿宋"/>
          <w:sz w:val="28"/>
          <w:szCs w:val="28"/>
        </w:rPr>
        <w:t>昆山企業培訓活動</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課    題：</w:t>
      </w:r>
      <w:r>
        <w:rPr>
          <w:rFonts w:hint="eastAsia" w:ascii="仿宋" w:hAnsi="仿宋" w:eastAsia="仿宋" w:cs="仿宋"/>
          <w:b w:val="0"/>
          <w:bCs w:val="0"/>
          <w:sz w:val="28"/>
          <w:szCs w:val="28"/>
          <w:lang w:val="en-US" w:eastAsia="zh-CN"/>
        </w:rPr>
        <w:t>降本增效--SPC統計過程控制</w:t>
      </w:r>
    </w:p>
    <w:p>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日    期：</w:t>
      </w:r>
      <w:r>
        <w:rPr>
          <w:rFonts w:hint="eastAsia" w:ascii="仿宋" w:hAnsi="仿宋" w:eastAsia="仿宋" w:cs="仿宋"/>
          <w:sz w:val="28"/>
          <w:szCs w:val="28"/>
          <w:lang w:val="en-US" w:eastAsia="zh-CN"/>
        </w:rPr>
        <w:t>6月16日（全天）</w:t>
      </w:r>
    </w:p>
    <w:p>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人    數：</w:t>
      </w:r>
      <w:r>
        <w:rPr>
          <w:rFonts w:hint="eastAsia" w:ascii="仿宋" w:hAnsi="仿宋" w:eastAsia="仿宋" w:cs="仿宋"/>
          <w:sz w:val="28"/>
          <w:szCs w:val="28"/>
          <w:lang w:val="en-US" w:eastAsia="zh-CN"/>
        </w:rPr>
        <w:t>預計50人</w:t>
      </w:r>
    </w:p>
    <w:p>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地    點：</w:t>
      </w:r>
      <w:r>
        <w:rPr>
          <w:rFonts w:hint="eastAsia" w:ascii="仿宋" w:hAnsi="仿宋" w:eastAsia="仿宋" w:cs="仿宋"/>
          <w:sz w:val="28"/>
          <w:szCs w:val="28"/>
          <w:lang w:val="en-US" w:eastAsia="zh-CN"/>
        </w:rPr>
        <w:t>神達集團總部大樓（開發區長江南路789號）會議室</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講    師：</w:t>
      </w:r>
      <w:r>
        <w:rPr>
          <w:rFonts w:hint="eastAsia" w:ascii="仿宋" w:hAnsi="仿宋" w:eastAsia="仿宋" w:cs="仿宋"/>
          <w:b w:val="0"/>
          <w:bCs w:val="0"/>
          <w:sz w:val="28"/>
          <w:szCs w:val="28"/>
          <w:lang w:val="en-US" w:eastAsia="zh-CN"/>
        </w:rPr>
        <w:t>駱玉鵬(Robin)</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課程簡介：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產過程的品質控制是保證產品品質的重要環節，穩定的生產過程會帶來品質上的飛躍。統計過程控制圖用於記錄與品質有關的工序參數或不同時間的產品參數。使用工序能力指數來表明工序可在多大程度上進行無差錯生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當今，SPC管理技術及SPC管理技術資訊化系統的建立已經成為了企業節約成本、減少浪費、提高產品品質和獲取更高收益的新的關注點。但很多人認為，隨便購買一個SPC軟體，生成幾個圖表，實現幾個報表，計算幾個 Cpk 的值就是SPC了。其實SPC技術的價值實現，光靠這些是遠遠不夠的。</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面對眾多的參數、特性，從何下手；面對大量的數據，如何選擇？</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SPC控制圖繪製出來後，如何應用SPC的結果進行過程能力解析？</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如何利用SPC進一步分析過程變動的原因，採取準確的糾正措施？</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有了管制圖，Ca/Cp/Cpk等計算就是在推動SPC？</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課程目標：</w:t>
      </w:r>
    </w:p>
    <w:p>
      <w:pPr>
        <w:numPr>
          <w:ilvl w:val="0"/>
          <w:numId w:val="5"/>
        </w:numPr>
        <w:ind w:left="840" w:leftChars="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培養用資料說話的統計思考方法。</w:t>
      </w:r>
    </w:p>
    <w:p>
      <w:pPr>
        <w:numPr>
          <w:ilvl w:val="0"/>
          <w:numId w:val="5"/>
        </w:numPr>
        <w:ind w:left="840" w:leftChars="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理解工序能力指數的含義，學習建立統計過程控制的方法。</w:t>
      </w:r>
    </w:p>
    <w:p>
      <w:pPr>
        <w:numPr>
          <w:ilvl w:val="0"/>
          <w:numId w:val="5"/>
        </w:numPr>
        <w:ind w:left="840" w:leftChars="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學會製作控制圖對生產過程的監控保證產品品質的穩定性。</w:t>
      </w:r>
    </w:p>
    <w:p>
      <w:pPr>
        <w:numPr>
          <w:ilvl w:val="0"/>
          <w:numId w:val="5"/>
        </w:numPr>
        <w:ind w:left="840" w:leftChars="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瞭解提高工序能力指數的品質工具。</w:t>
      </w:r>
    </w:p>
    <w:p>
      <w:pPr>
        <w:numPr>
          <w:ilvl w:val="0"/>
          <w:numId w:val="5"/>
        </w:numPr>
        <w:ind w:left="840" w:leftChars="0" w:hanging="42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掌握Minitab軟體的基本使用方法。</w:t>
      </w:r>
    </w:p>
    <w:p>
      <w:pPr>
        <w:numPr>
          <w:ilvl w:val="0"/>
          <w:numId w:val="0"/>
        </w:numPr>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課程特色：</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課程將深入淺出的全面介紹SPC的應用知識，講師有著多年豐富的實踐經驗，將採用通俗易懂的管理語言來“翻譯”高深枯燥的統計語言，確保不同層次的學員都能理解。本課程非常著重實用性，課堂中將採用大量的實際案例和進行深入的實際應用討論，確保學員能真正的學以致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培訓對象：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企業工程、技術、生產、品質管理人員和內審員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課程內容：</w:t>
      </w:r>
    </w:p>
    <w:p>
      <w:pPr>
        <w:numPr>
          <w:ilvl w:val="0"/>
          <w:numId w:val="6"/>
        </w:numPr>
        <w:ind w:left="840" w:leftChars="0" w:hanging="420" w:firstLineChars="0"/>
        <w:jc w:val="both"/>
        <w:rPr>
          <w:rFonts w:hint="eastAsia" w:ascii="仿宋" w:hAnsi="仿宋" w:eastAsia="仿宋" w:cs="仿宋"/>
          <w:sz w:val="28"/>
          <w:szCs w:val="28"/>
        </w:rPr>
      </w:pPr>
      <w:r>
        <w:rPr>
          <w:rFonts w:hint="eastAsia" w:ascii="仿宋" w:hAnsi="仿宋" w:eastAsia="仿宋" w:cs="仿宋"/>
          <w:sz w:val="28"/>
          <w:szCs w:val="28"/>
        </w:rPr>
        <w:t>第一模組 識別關鍵控制因數（VOC\CTP\CTQ）</w:t>
      </w:r>
    </w:p>
    <w:p>
      <w:pPr>
        <w:numPr>
          <w:ilvl w:val="0"/>
          <w:numId w:val="6"/>
        </w:numPr>
        <w:ind w:left="840" w:leftChars="0" w:hanging="420" w:firstLineChars="0"/>
        <w:jc w:val="both"/>
        <w:rPr>
          <w:rFonts w:hint="eastAsia" w:ascii="仿宋" w:hAnsi="仿宋" w:eastAsia="仿宋" w:cs="仿宋"/>
          <w:sz w:val="28"/>
          <w:szCs w:val="28"/>
        </w:rPr>
      </w:pPr>
      <w:r>
        <w:rPr>
          <w:rFonts w:hint="eastAsia" w:ascii="仿宋" w:hAnsi="仿宋" w:eastAsia="仿宋" w:cs="仿宋"/>
          <w:sz w:val="28"/>
          <w:szCs w:val="28"/>
        </w:rPr>
        <w:t xml:space="preserve">第二模組 統計基礎 </w:t>
      </w:r>
    </w:p>
    <w:p>
      <w:pPr>
        <w:numPr>
          <w:ilvl w:val="0"/>
          <w:numId w:val="6"/>
        </w:numPr>
        <w:ind w:left="840" w:leftChars="0" w:hanging="420" w:firstLineChars="0"/>
        <w:jc w:val="both"/>
        <w:rPr>
          <w:rFonts w:hint="eastAsia" w:ascii="仿宋" w:hAnsi="仿宋" w:eastAsia="仿宋" w:cs="仿宋"/>
          <w:sz w:val="28"/>
          <w:szCs w:val="28"/>
        </w:rPr>
      </w:pPr>
      <w:r>
        <w:rPr>
          <w:rFonts w:hint="eastAsia" w:ascii="仿宋" w:hAnsi="仿宋" w:eastAsia="仿宋" w:cs="仿宋"/>
          <w:sz w:val="28"/>
          <w:szCs w:val="28"/>
        </w:rPr>
        <w:t xml:space="preserve">第三模組：過程能力與計算 </w:t>
      </w:r>
    </w:p>
    <w:p>
      <w:pPr>
        <w:numPr>
          <w:ilvl w:val="0"/>
          <w:numId w:val="6"/>
        </w:numPr>
        <w:ind w:left="840" w:leftChars="0" w:hanging="420" w:firstLineChars="0"/>
        <w:jc w:val="both"/>
        <w:rPr>
          <w:rFonts w:hint="eastAsia" w:ascii="仿宋" w:hAnsi="仿宋" w:eastAsia="仿宋" w:cs="仿宋"/>
          <w:sz w:val="28"/>
          <w:szCs w:val="28"/>
        </w:rPr>
      </w:pPr>
      <w:r>
        <w:rPr>
          <w:rFonts w:hint="eastAsia" w:ascii="仿宋" w:hAnsi="仿宋" w:eastAsia="仿宋" w:cs="仿宋"/>
          <w:sz w:val="28"/>
          <w:szCs w:val="28"/>
        </w:rPr>
        <w:t xml:space="preserve">第四模組：SPC概述 </w:t>
      </w:r>
    </w:p>
    <w:p>
      <w:pPr>
        <w:numPr>
          <w:ilvl w:val="0"/>
          <w:numId w:val="6"/>
        </w:numPr>
        <w:ind w:left="840" w:leftChars="0" w:hanging="420" w:firstLineChars="0"/>
        <w:jc w:val="both"/>
        <w:rPr>
          <w:rFonts w:hint="eastAsia" w:ascii="仿宋" w:hAnsi="仿宋" w:eastAsia="仿宋" w:cs="仿宋"/>
          <w:sz w:val="28"/>
          <w:szCs w:val="28"/>
        </w:rPr>
      </w:pPr>
      <w:r>
        <w:rPr>
          <w:rFonts w:hint="eastAsia" w:ascii="仿宋" w:hAnsi="仿宋" w:eastAsia="仿宋" w:cs="仿宋"/>
          <w:sz w:val="28"/>
          <w:szCs w:val="28"/>
        </w:rPr>
        <w:t xml:space="preserve">第五模組：計量值控制圖運用  </w:t>
      </w:r>
    </w:p>
    <w:p>
      <w:pPr>
        <w:numPr>
          <w:ilvl w:val="0"/>
          <w:numId w:val="6"/>
        </w:numPr>
        <w:ind w:left="840" w:leftChars="0" w:hanging="420" w:firstLineChars="0"/>
        <w:jc w:val="both"/>
        <w:rPr>
          <w:rFonts w:hint="eastAsia" w:ascii="仿宋" w:hAnsi="仿宋" w:eastAsia="仿宋" w:cs="仿宋"/>
          <w:sz w:val="28"/>
          <w:szCs w:val="28"/>
        </w:rPr>
      </w:pPr>
      <w:r>
        <w:rPr>
          <w:rFonts w:hint="eastAsia" w:ascii="仿宋" w:hAnsi="仿宋" w:eastAsia="仿宋" w:cs="仿宋"/>
          <w:sz w:val="28"/>
          <w:szCs w:val="28"/>
        </w:rPr>
        <w:t xml:space="preserve">第六模組：計數值控制圖運用  </w:t>
      </w:r>
    </w:p>
    <w:p>
      <w:pPr>
        <w:numPr>
          <w:ilvl w:val="0"/>
          <w:numId w:val="6"/>
        </w:numPr>
        <w:ind w:left="840" w:leftChars="0" w:hanging="420" w:firstLineChars="0"/>
        <w:jc w:val="both"/>
        <w:rPr>
          <w:rFonts w:hint="eastAsia" w:ascii="仿宋" w:hAnsi="仿宋" w:eastAsia="仿宋" w:cs="仿宋"/>
          <w:sz w:val="28"/>
          <w:szCs w:val="28"/>
        </w:rPr>
      </w:pPr>
      <w:r>
        <w:rPr>
          <w:rFonts w:hint="eastAsia" w:ascii="仿宋" w:hAnsi="仿宋" w:eastAsia="仿宋" w:cs="仿宋"/>
          <w:sz w:val="28"/>
          <w:szCs w:val="28"/>
        </w:rPr>
        <w:t xml:space="preserve">第七模組：其他高級控制圖運用  </w:t>
      </w:r>
    </w:p>
    <w:p>
      <w:pPr>
        <w:numPr>
          <w:ilvl w:val="0"/>
          <w:numId w:val="0"/>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講師介紹：</w:t>
      </w:r>
    </w:p>
    <w:p>
      <w:pPr>
        <w:numPr>
          <w:ilvl w:val="0"/>
          <w:numId w:val="0"/>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駱玉鵬(Robin)</w:t>
      </w:r>
    </w:p>
    <w:p>
      <w:pPr>
        <w:numPr>
          <w:ilvl w:val="0"/>
          <w:numId w:val="7"/>
        </w:numPr>
        <w:ind w:left="0" w:leftChars="0"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資質&amp;證照</w:t>
      </w:r>
    </w:p>
    <w:p>
      <w:pPr>
        <w:numPr>
          <w:ilvl w:val="0"/>
          <w:numId w:val="8"/>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美國品質協會ASQ 特約品質專家/高級會員會員號63485701</w:t>
      </w:r>
    </w:p>
    <w:p>
      <w:pPr>
        <w:numPr>
          <w:ilvl w:val="0"/>
          <w:numId w:val="8"/>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神達集團華東區首位認證六西格瑪黑帶大師證書編號2008MBB001</w:t>
      </w:r>
    </w:p>
    <w:p>
      <w:pPr>
        <w:numPr>
          <w:ilvl w:val="0"/>
          <w:numId w:val="8"/>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美國品質協會ASQ 註冊六西格瑪黑帶證書編號6261</w:t>
      </w:r>
    </w:p>
    <w:p>
      <w:pPr>
        <w:numPr>
          <w:ilvl w:val="0"/>
          <w:numId w:val="8"/>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美國品質協會ASQ 註冊品質工程師證書編號51604</w:t>
      </w:r>
    </w:p>
    <w:p>
      <w:pPr>
        <w:numPr>
          <w:ilvl w:val="0"/>
          <w:numId w:val="8"/>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中國品質協會註冊CAQ 六西格瑪黑帶認證證書編號CAQ-SSBB-070016</w:t>
      </w:r>
    </w:p>
    <w:p>
      <w:pPr>
        <w:numPr>
          <w:ilvl w:val="0"/>
          <w:numId w:val="8"/>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中國品質協會註冊CAQ 六西格瑪黑帶考試合格證書編號CAQ-BBEC-0600117</w:t>
      </w:r>
    </w:p>
    <w:p>
      <w:pPr>
        <w:numPr>
          <w:ilvl w:val="0"/>
          <w:numId w:val="8"/>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國家註冊品質工程師（中級） 證書編號0035542</w:t>
      </w:r>
    </w:p>
    <w:p>
      <w:pPr>
        <w:numPr>
          <w:ilvl w:val="0"/>
          <w:numId w:val="8"/>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全國首位獲得ASQ 和CAQ 雙重認證的註冊品質工程師和六西格瑪黑帶</w:t>
      </w:r>
    </w:p>
    <w:p>
      <w:pPr>
        <w:numPr>
          <w:ilvl w:val="0"/>
          <w:numId w:val="7"/>
        </w:numPr>
        <w:ind w:left="0" w:leftChars="0"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擅長領域</w:t>
      </w:r>
    </w:p>
    <w:p>
      <w:pPr>
        <w:numPr>
          <w:ilvl w:val="0"/>
          <w:numId w:val="9"/>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六西格瑪公司級導入及推行策劃</w:t>
      </w:r>
    </w:p>
    <w:p>
      <w:pPr>
        <w:numPr>
          <w:ilvl w:val="0"/>
          <w:numId w:val="9"/>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MBB/BB/GB/YB 培訓與認證輔導</w:t>
      </w:r>
    </w:p>
    <w:p>
      <w:pPr>
        <w:numPr>
          <w:ilvl w:val="0"/>
          <w:numId w:val="9"/>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DMAIC/DFSS 六西格瑪專案策劃與現場輔導</w:t>
      </w:r>
    </w:p>
    <w:p>
      <w:pPr>
        <w:numPr>
          <w:ilvl w:val="0"/>
          <w:numId w:val="9"/>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APQP/PPAP/FMEA/MSA/SPC 等品質工具的輔導和實施</w:t>
      </w:r>
    </w:p>
    <w:p>
      <w:pPr>
        <w:numPr>
          <w:ilvl w:val="0"/>
          <w:numId w:val="9"/>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Minitab、JMP、Weibull++等統計軟體培訓、輔導</w:t>
      </w:r>
    </w:p>
    <w:p>
      <w:pPr>
        <w:numPr>
          <w:ilvl w:val="0"/>
          <w:numId w:val="9"/>
        </w:numPr>
        <w:ind w:left="840" w:leftChars="0" w:hanging="420" w:firstLine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TTT培訓和認證</w:t>
      </w:r>
    </w:p>
    <w:p>
      <w:pPr>
        <w:numPr>
          <w:ilvl w:val="0"/>
          <w:numId w:val="7"/>
        </w:numPr>
        <w:ind w:left="0" w:leftChars="0"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經驗概述：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四年外企工作經驗，八年中高級主管經驗，十年諮詢顧問經驗，為客戶培養出500+認證黑帶、5000+認證綠帶和各級品質工程師，輔導專案經客戶財務確認累計節省金額已超億元美金級別。對外企/央企/民企等各企業進行現場實務之改善培訓和專案輔導，深入參與改善活動從策劃到具體實施的全過程，如精益生產，Six Sigma，QCC，CIP，分任組等，善於一針見血地找到生產管理瓶頸，應用VSM 價值流管理、QFD 品質功能展開、DOE 試驗設計、TRIZ 等創新解決問題工具，通過策劃各類型突破性改善專案，由點及面地為客戶帶來數百萬美金/年的直接收益。同時，為諸多企業量身打造生產和品質人才成長體系，協助企業建立內部的改善專家團隊，並借助企業知識庫、品質管理體系和TTT 系統的應用，讓企業在輔導專案結束後仍然維持在較高的品質水準，由此獲得客戶的高度認可！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多年來，駱老師憑藉優秀的教育背景和在六西格瑪領域常年專注的培訓及輔導經驗，不斷打磨自身的業務水準，形成了深入淺出，寓教於樂並極富成效的培訓風格，客戶返聘和續簽率高達90%，成為深受客戶和學員喜愛的金牌諮詢師</w:t>
      </w:r>
      <w:r>
        <w:rPr>
          <w:rFonts w:hint="eastAsia" w:ascii="仿宋" w:hAnsi="仿宋" w:eastAsia="仿宋" w:cs="仿宋"/>
          <w:b w:val="0"/>
          <w:bCs w:val="0"/>
          <w:sz w:val="28"/>
          <w:szCs w:val="28"/>
          <w:lang w:val="en-US" w:eastAsia="zh-CN"/>
        </w:rPr>
        <w:t>。</w:t>
      </w:r>
    </w:p>
    <w:p>
      <w:pPr>
        <w:numPr>
          <w:ilvl w:val="0"/>
          <w:numId w:val="0"/>
        </w:numPr>
        <w:spacing w:before="87" w:line="240" w:lineRule="auto"/>
        <w:rPr>
          <w:rFonts w:hint="eastAsia" w:ascii="仿宋" w:hAnsi="仿宋" w:eastAsia="仿宋" w:cs="仿宋"/>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6FCD7"/>
    <w:multiLevelType w:val="singleLevel"/>
    <w:tmpl w:val="A9F6FCD7"/>
    <w:lvl w:ilvl="0" w:tentative="0">
      <w:start w:val="1"/>
      <w:numFmt w:val="decimal"/>
      <w:suff w:val="nothing"/>
      <w:lvlText w:val="%1．"/>
      <w:lvlJc w:val="left"/>
      <w:pPr>
        <w:ind w:left="0" w:firstLine="400"/>
      </w:pPr>
      <w:rPr>
        <w:rFonts w:hint="default"/>
      </w:rPr>
    </w:lvl>
  </w:abstractNum>
  <w:abstractNum w:abstractNumId="1">
    <w:nsid w:val="CC5AAB91"/>
    <w:multiLevelType w:val="singleLevel"/>
    <w:tmpl w:val="CC5AAB91"/>
    <w:lvl w:ilvl="0" w:tentative="0">
      <w:start w:val="1"/>
      <w:numFmt w:val="bullet"/>
      <w:lvlText w:val=""/>
      <w:lvlJc w:val="left"/>
      <w:pPr>
        <w:tabs>
          <w:tab w:val="left" w:pos="420"/>
        </w:tabs>
        <w:ind w:left="840" w:hanging="420"/>
      </w:pPr>
      <w:rPr>
        <w:rFonts w:hint="default" w:ascii="Wingdings" w:hAnsi="Wingdings"/>
      </w:rPr>
    </w:lvl>
  </w:abstractNum>
  <w:abstractNum w:abstractNumId="2">
    <w:nsid w:val="D58ABA64"/>
    <w:multiLevelType w:val="singleLevel"/>
    <w:tmpl w:val="D58ABA64"/>
    <w:lvl w:ilvl="0" w:tentative="0">
      <w:start w:val="1"/>
      <w:numFmt w:val="bullet"/>
      <w:lvlText w:val=""/>
      <w:lvlJc w:val="left"/>
      <w:pPr>
        <w:ind w:left="420" w:hanging="420"/>
      </w:pPr>
      <w:rPr>
        <w:rFonts w:hint="default" w:ascii="Wingdings" w:hAnsi="Wingdings"/>
      </w:rPr>
    </w:lvl>
  </w:abstractNum>
  <w:abstractNum w:abstractNumId="3">
    <w:nsid w:val="FB94A088"/>
    <w:multiLevelType w:val="singleLevel"/>
    <w:tmpl w:val="FB94A088"/>
    <w:lvl w:ilvl="0" w:tentative="0">
      <w:start w:val="1"/>
      <w:numFmt w:val="bullet"/>
      <w:lvlText w:val=""/>
      <w:lvlJc w:val="left"/>
      <w:pPr>
        <w:tabs>
          <w:tab w:val="left" w:pos="420"/>
        </w:tabs>
        <w:ind w:left="840" w:hanging="420"/>
      </w:pPr>
      <w:rPr>
        <w:rFonts w:hint="default" w:ascii="Wingdings" w:hAnsi="Wingdings"/>
      </w:rPr>
    </w:lvl>
  </w:abstractNum>
  <w:abstractNum w:abstractNumId="4">
    <w:nsid w:val="033490A6"/>
    <w:multiLevelType w:val="singleLevel"/>
    <w:tmpl w:val="033490A6"/>
    <w:lvl w:ilvl="0" w:tentative="0">
      <w:start w:val="1"/>
      <w:numFmt w:val="bullet"/>
      <w:lvlText w:val=""/>
      <w:lvlJc w:val="left"/>
      <w:pPr>
        <w:tabs>
          <w:tab w:val="left" w:pos="420"/>
        </w:tabs>
        <w:ind w:left="840" w:hanging="420"/>
      </w:pPr>
      <w:rPr>
        <w:rFonts w:hint="default" w:ascii="Wingdings" w:hAnsi="Wingdings"/>
      </w:rPr>
    </w:lvl>
  </w:abstractNum>
  <w:abstractNum w:abstractNumId="5">
    <w:nsid w:val="15D012A7"/>
    <w:multiLevelType w:val="multilevel"/>
    <w:tmpl w:val="15D012A7"/>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1260"/>
        </w:tabs>
        <w:ind w:left="1260" w:leftChars="0" w:hanging="420" w:firstLineChars="0"/>
      </w:pPr>
      <w:rPr>
        <w:rFonts w:hint="default" w:ascii="Wingdings" w:hAnsi="Wingdings"/>
      </w:rPr>
    </w:lvl>
    <w:lvl w:ilvl="2" w:tentative="0">
      <w:start w:val="1"/>
      <w:numFmt w:val="bullet"/>
      <w:lvlText w:val=""/>
      <w:lvlJc w:val="left"/>
      <w:pPr>
        <w:tabs>
          <w:tab w:val="left" w:pos="1680"/>
        </w:tabs>
        <w:ind w:left="1680" w:leftChars="0" w:hanging="420" w:firstLineChars="0"/>
      </w:pPr>
      <w:rPr>
        <w:rFonts w:hint="default" w:ascii="Wingdings" w:hAnsi="Wingdings"/>
      </w:rPr>
    </w:lvl>
    <w:lvl w:ilvl="3" w:tentative="0">
      <w:start w:val="1"/>
      <w:numFmt w:val="bullet"/>
      <w:lvlText w:val=""/>
      <w:lvlJc w:val="left"/>
      <w:pPr>
        <w:tabs>
          <w:tab w:val="left" w:pos="2100"/>
        </w:tabs>
        <w:ind w:left="2100" w:leftChars="0" w:hanging="420" w:firstLineChars="0"/>
      </w:pPr>
      <w:rPr>
        <w:rFonts w:hint="default" w:ascii="Wingdings" w:hAnsi="Wingdings"/>
      </w:rPr>
    </w:lvl>
    <w:lvl w:ilvl="4" w:tentative="0">
      <w:start w:val="1"/>
      <w:numFmt w:val="bullet"/>
      <w:lvlText w:val=""/>
      <w:lvlJc w:val="left"/>
      <w:pPr>
        <w:tabs>
          <w:tab w:val="left" w:pos="2520"/>
        </w:tabs>
        <w:ind w:left="2520" w:leftChars="0" w:hanging="420" w:firstLineChars="0"/>
      </w:pPr>
      <w:rPr>
        <w:rFonts w:hint="default" w:ascii="Wingdings" w:hAnsi="Wingdings"/>
      </w:rPr>
    </w:lvl>
    <w:lvl w:ilvl="5" w:tentative="0">
      <w:start w:val="1"/>
      <w:numFmt w:val="bullet"/>
      <w:lvlText w:val=""/>
      <w:lvlJc w:val="left"/>
      <w:pPr>
        <w:tabs>
          <w:tab w:val="left" w:pos="2940"/>
        </w:tabs>
        <w:ind w:left="2940" w:leftChars="0" w:hanging="420" w:firstLineChars="0"/>
      </w:pPr>
      <w:rPr>
        <w:rFonts w:hint="default" w:ascii="Wingdings" w:hAnsi="Wingdings"/>
      </w:rPr>
    </w:lvl>
    <w:lvl w:ilvl="6" w:tentative="0">
      <w:start w:val="1"/>
      <w:numFmt w:val="bullet"/>
      <w:lvlText w:val=""/>
      <w:lvlJc w:val="left"/>
      <w:pPr>
        <w:tabs>
          <w:tab w:val="left" w:pos="3360"/>
        </w:tabs>
        <w:ind w:left="3360" w:leftChars="0" w:hanging="420" w:firstLineChars="0"/>
      </w:pPr>
      <w:rPr>
        <w:rFonts w:hint="default" w:ascii="Wingdings" w:hAnsi="Wingdings"/>
      </w:rPr>
    </w:lvl>
    <w:lvl w:ilvl="7" w:tentative="0">
      <w:start w:val="1"/>
      <w:numFmt w:val="bullet"/>
      <w:lvlText w:val=""/>
      <w:lvlJc w:val="left"/>
      <w:pPr>
        <w:tabs>
          <w:tab w:val="left" w:pos="3780"/>
        </w:tabs>
        <w:ind w:left="3780" w:leftChars="0" w:hanging="420" w:firstLineChars="0"/>
      </w:pPr>
      <w:rPr>
        <w:rFonts w:hint="default" w:ascii="Wingdings" w:hAnsi="Wingdings"/>
      </w:rPr>
    </w:lvl>
    <w:lvl w:ilvl="8" w:tentative="0">
      <w:start w:val="1"/>
      <w:numFmt w:val="bullet"/>
      <w:lvlText w:val=""/>
      <w:lvlJc w:val="left"/>
      <w:pPr>
        <w:tabs>
          <w:tab w:val="left" w:pos="4200"/>
        </w:tabs>
        <w:ind w:left="4200" w:leftChars="0" w:hanging="420" w:firstLineChars="0"/>
      </w:pPr>
      <w:rPr>
        <w:rFonts w:hint="default" w:ascii="Wingdings" w:hAnsi="Wingdings"/>
      </w:rPr>
    </w:lvl>
  </w:abstractNum>
  <w:abstractNum w:abstractNumId="6">
    <w:nsid w:val="31EBA7C0"/>
    <w:multiLevelType w:val="singleLevel"/>
    <w:tmpl w:val="31EBA7C0"/>
    <w:lvl w:ilvl="0" w:tentative="0">
      <w:start w:val="1"/>
      <w:numFmt w:val="bullet"/>
      <w:lvlText w:val=""/>
      <w:lvlJc w:val="left"/>
      <w:pPr>
        <w:tabs>
          <w:tab w:val="left" w:pos="420"/>
        </w:tabs>
        <w:ind w:left="420" w:leftChars="0" w:firstLine="0" w:firstLineChars="0"/>
      </w:pPr>
      <w:rPr>
        <w:rFonts w:hint="default" w:ascii="Wingdings" w:hAnsi="Wingdings"/>
      </w:rPr>
    </w:lvl>
  </w:abstractNum>
  <w:abstractNum w:abstractNumId="7">
    <w:nsid w:val="35BA093B"/>
    <w:multiLevelType w:val="singleLevel"/>
    <w:tmpl w:val="35BA093B"/>
    <w:lvl w:ilvl="0" w:tentative="0">
      <w:start w:val="1"/>
      <w:numFmt w:val="bullet"/>
      <w:lvlText w:val=""/>
      <w:lvlJc w:val="left"/>
      <w:pPr>
        <w:ind w:left="0" w:leftChars="0" w:firstLine="0" w:firstLineChars="0"/>
      </w:pPr>
      <w:rPr>
        <w:rFonts w:hint="default" w:ascii="Wingdings" w:hAnsi="Wingdings"/>
      </w:rPr>
    </w:lvl>
  </w:abstractNum>
  <w:abstractNum w:abstractNumId="8">
    <w:nsid w:val="4EBC7F80"/>
    <w:multiLevelType w:val="singleLevel"/>
    <w:tmpl w:val="4EBC7F80"/>
    <w:lvl w:ilvl="0" w:tentative="0">
      <w:start w:val="1"/>
      <w:numFmt w:val="bullet"/>
      <w:lvlText w:val=""/>
      <w:lvlJc w:val="left"/>
      <w:pPr>
        <w:tabs>
          <w:tab w:val="left" w:pos="420"/>
        </w:tabs>
        <w:ind w:left="840" w:hanging="420"/>
      </w:pPr>
      <w:rPr>
        <w:rFonts w:hint="default" w:ascii="Wingdings" w:hAnsi="Wingdings"/>
      </w:rPr>
    </w:lvl>
  </w:abstractNum>
  <w:num w:numId="1">
    <w:abstractNumId w:val="5"/>
  </w:num>
  <w:num w:numId="2">
    <w:abstractNumId w:val="6"/>
  </w:num>
  <w:num w:numId="3">
    <w:abstractNumId w:val="2"/>
  </w:num>
  <w:num w:numId="4">
    <w:abstractNumId w:val="7"/>
  </w:num>
  <w:num w:numId="5">
    <w:abstractNumId w:val="4"/>
  </w:num>
  <w:num w:numId="6">
    <w:abstractNumId w:val="3"/>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MTUyMGI5YzEzMDY1MmE4N2VmN2I1NTY3YjQ2YWEifQ=="/>
  </w:docVars>
  <w:rsids>
    <w:rsidRoot w:val="4A1F5776"/>
    <w:rsid w:val="15474737"/>
    <w:rsid w:val="17C86DA0"/>
    <w:rsid w:val="1A6A4D00"/>
    <w:rsid w:val="200F06E2"/>
    <w:rsid w:val="23530820"/>
    <w:rsid w:val="2FCD0C3F"/>
    <w:rsid w:val="4237357A"/>
    <w:rsid w:val="4A1F5776"/>
    <w:rsid w:val="4C424476"/>
    <w:rsid w:val="6AF723A7"/>
    <w:rsid w:val="773076C4"/>
    <w:rsid w:val="7C5C650E"/>
    <w:rsid w:val="7E1227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6090</Words>
  <Characters>6540</Characters>
  <Lines>0</Lines>
  <Paragraphs>0</Paragraphs>
  <TotalTime>3</TotalTime>
  <ScaleCrop>false</ScaleCrop>
  <LinksUpToDate>false</LinksUpToDate>
  <CharactersWithSpaces>6732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2023-05-17T02:47:00Z</dcterms:created>
  <dc:creator>WPS_1540775089</dc:creator>
  <cp:lastModifiedBy>WPS_1540775089</cp:lastModifiedBy>
  <dcterms:modified xsi:type="dcterms:W3CDTF">2023-05-30T03:17:33Z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D774C0A9158E40B49AF729CADA17008E_13</vt:lpwstr>
  </property>
</Properties>
</file>