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2023重慶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·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臺灣周邀請函</w:t>
      </w:r>
    </w:p>
    <w:bookmarkEnd w:id="0"/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Microsoft JhengHei" w:hAnsi="Microsoft JhengHei" w:eastAsia="Microsoft JhengHei" w:cs="Microsoft JhengHei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30"/>
          <w:szCs w:val="30"/>
          <w:lang w:val="en-US" w:eastAsia="zh-CN"/>
        </w:rPr>
        <w:t>尊敬的企業界先進：</w:t>
      </w:r>
    </w:p>
    <w:p>
      <w:pPr>
        <w:ind w:firstLine="600" w:firstLineChars="200"/>
        <w:jc w:val="left"/>
        <w:rPr>
          <w:rFonts w:hint="eastAsia" w:ascii="Microsoft JhengHei" w:hAnsi="Microsoft JhengHei" w:eastAsia="Microsoft JhengHei" w:cs="Microsoft JhengHei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30"/>
          <w:szCs w:val="30"/>
          <w:lang w:val="en-US" w:eastAsia="zh-CN"/>
        </w:rPr>
        <w:t>聚焦支持台商臺企參與高質量發展，持續推動渝臺兩地經貿合作交流，第十五屆“重慶·臺灣周”活動擬於</w:t>
      </w:r>
      <w:r>
        <w:rPr>
          <w:rFonts w:hint="eastAsia" w:ascii="Microsoft JhengHei" w:hAnsi="Microsoft JhengHei" w:eastAsia="Microsoft JhengHei" w:cs="Microsoft JhengHei"/>
          <w:b/>
          <w:bCs/>
          <w:color w:val="FF0000"/>
          <w:sz w:val="30"/>
          <w:szCs w:val="30"/>
          <w:lang w:val="en-US" w:eastAsia="zh-CN"/>
        </w:rPr>
        <w:t>2023年9月11日（星期一）至9月15日（星期五）在渝州賓館舉行</w:t>
      </w:r>
      <w:r>
        <w:rPr>
          <w:rFonts w:hint="eastAsia" w:ascii="Microsoft JhengHei" w:hAnsi="Microsoft JhengHei" w:eastAsia="Microsoft JhengHei" w:cs="Microsoft JhengHei"/>
          <w:b w:val="0"/>
          <w:bCs w:val="0"/>
          <w:color w:val="auto"/>
          <w:sz w:val="30"/>
          <w:szCs w:val="30"/>
          <w:lang w:val="en-US" w:eastAsia="zh-CN"/>
        </w:rPr>
        <w:t>，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30"/>
          <w:szCs w:val="30"/>
          <w:lang w:val="en-US" w:eastAsia="zh-CN"/>
        </w:rPr>
        <w:t>9月12日（星期二）上午舉行開幕式。活動主題擬為“共用新機遇 共謀新發展”，此次活動圍繞經貿合作對接、工業互聯、人文交流、學術研討等諸多板塊與前來參加嘉賓共同探討。</w:t>
      </w:r>
    </w:p>
    <w:p>
      <w:pPr>
        <w:pStyle w:val="2"/>
        <w:rPr>
          <w:rFonts w:hint="eastAsia" w:ascii="Microsoft JhengHei" w:hAnsi="Microsoft JhengHei" w:eastAsia="Microsoft JhengHei" w:cs="Microsoft JhengHei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rPr>
          <w:rFonts w:hint="eastAsia" w:ascii="Microsoft JhengHei" w:hAnsi="Microsoft JhengHei" w:eastAsia="Microsoft JhengHei" w:cs="Microsoft JhengHei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jc w:val="right"/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  <w:t>2023年8月</w:t>
      </w:r>
    </w:p>
    <w:p>
      <w:pPr>
        <w:pStyle w:val="2"/>
        <w:jc w:val="right"/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  <w:t>臺灣區電機電子工業同業公會</w:t>
      </w:r>
    </w:p>
    <w:p>
      <w:pPr>
        <w:bidi w:val="0"/>
        <w:rPr>
          <w:rFonts w:hint="eastAsia" w:ascii="Microsoft JhengHei" w:hAnsi="Microsoft JhengHei" w:eastAsia="Microsoft JhengHei" w:cs="Microsoft JhengHei"/>
          <w:lang w:val="en-US" w:eastAsia="zh-CN"/>
        </w:rPr>
      </w:pPr>
    </w:p>
    <w:p>
      <w:pPr>
        <w:bidi w:val="0"/>
        <w:rPr>
          <w:rFonts w:hint="eastAsia" w:ascii="Microsoft JhengHei" w:hAnsi="Microsoft JhengHei" w:eastAsia="Microsoft JhengHei" w:cs="Microsoft JhengHei"/>
          <w:lang w:val="en-US" w:eastAsia="zh-CN"/>
        </w:rPr>
      </w:pPr>
    </w:p>
    <w:p>
      <w:pPr>
        <w:pStyle w:val="2"/>
        <w:rPr>
          <w:rFonts w:hint="eastAsia" w:ascii="Microsoft JhengHei" w:hAnsi="Microsoft JhengHei" w:eastAsia="Microsoft JhengHei" w:cs="Microsoft JhengHei"/>
          <w:lang w:val="en-US" w:eastAsia="zh-CN"/>
        </w:rPr>
      </w:pPr>
    </w:p>
    <w:p>
      <w:pPr>
        <w:ind w:firstLine="720" w:firstLineChars="200"/>
        <w:jc w:val="center"/>
        <w:rPr>
          <w:rFonts w:hint="eastAsia" w:ascii="Microsoft JhengHei" w:hAnsi="Microsoft JhengHei" w:eastAsia="Microsoft JhengHei" w:cs="Microsoft JhengHei"/>
          <w:b/>
          <w:bCs/>
          <w:sz w:val="36"/>
          <w:szCs w:val="36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6"/>
          <w:szCs w:val="36"/>
          <w:lang w:val="en-US" w:eastAsia="zh-CN"/>
        </w:rPr>
        <w:t>報名回執</w:t>
      </w:r>
    </w:p>
    <w:tbl>
      <w:tblPr>
        <w:tblStyle w:val="5"/>
        <w:tblpPr w:leftFromText="180" w:rightFromText="180" w:vertAnchor="text" w:horzAnchor="page" w:tblpX="1437" w:tblpY="155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4"/>
        <w:gridCol w:w="1612"/>
        <w:gridCol w:w="161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4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公司名稱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職稱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聯絡電話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4" w:type="dxa"/>
            <w:vAlign w:val="center"/>
          </w:tcPr>
          <w:p>
            <w:pPr>
              <w:pStyle w:val="2"/>
              <w:rPr>
                <w:rFonts w:hint="eastAsia" w:ascii="Microsoft JhengHei" w:hAnsi="Microsoft JhengHei" w:eastAsia="Microsoft JhengHei" w:cs="Microsoft JhengHei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4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2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3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700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  <w:t>聯繫人：臺灣區電機電子工業同業公會   徐暉</w:t>
      </w:r>
    </w:p>
    <w:p>
      <w:pP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  <w:t>聯絡電話：13913226151（微信）</w:t>
      </w:r>
    </w:p>
    <w:p>
      <w:pP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30"/>
          <w:szCs w:val="30"/>
          <w:lang w:val="en-US" w:eastAsia="zh-CN" w:bidi="ar-SA"/>
        </w:rPr>
        <w:t>E-mail:teemaks@163.com</w:t>
      </w:r>
    </w:p>
    <w:p>
      <w:pPr>
        <w:pStyle w:val="2"/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/>
          <w:bCs/>
          <w:kern w:val="2"/>
          <w:sz w:val="28"/>
          <w:szCs w:val="28"/>
          <w:lang w:val="en-US" w:eastAsia="zh-CN" w:bidi="ar-SA"/>
        </w:rPr>
        <w:t>注：</w:t>
      </w:r>
      <w:r>
        <w:rPr>
          <w:rFonts w:hint="eastAsia" w:ascii="Microsoft JhengHei" w:hAnsi="Microsoft JhengHei" w:eastAsia="Microsoft JhengHei" w:cs="Microsoft JhengHei"/>
          <w:b/>
          <w:bCs/>
          <w:color w:val="FF0000"/>
          <w:kern w:val="2"/>
          <w:sz w:val="28"/>
          <w:szCs w:val="28"/>
          <w:lang w:val="en-US" w:eastAsia="zh-CN" w:bidi="ar-SA"/>
        </w:rPr>
        <w:t>本次活動提供落地接待，來往交通費用自理</w:t>
      </w:r>
      <w:r>
        <w:rPr>
          <w:rFonts w:hint="eastAsia" w:ascii="Microsoft JhengHei" w:hAnsi="Microsoft JhengHei" w:eastAsia="Microsoft JhengHei" w:cs="Microsoft JhengHei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  <w:t>請與8月31日前提交報名表，名額有限。</w:t>
      </w:r>
    </w:p>
    <w:p>
      <w:pPr>
        <w:pStyle w:val="2"/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hint="eastAsia" w:ascii="Microsoft JhengHei" w:hAnsi="Microsoft JhengHei" w:eastAsia="Microsoft JhengHei" w:cs="Microsoft JhengHei"/>
          <w:b/>
          <w:bCs/>
          <w:sz w:val="32"/>
          <w:szCs w:val="32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2"/>
          <w:szCs w:val="32"/>
          <w:lang w:val="en-US" w:eastAsia="zh-CN"/>
        </w:rPr>
        <w:t>重慶臺灣周活動行程（暫定）</w:t>
      </w:r>
    </w:p>
    <w:p>
      <w:pPr>
        <w:jc w:val="center"/>
        <w:rPr>
          <w:rFonts w:hint="eastAsia" w:ascii="Microsoft JhengHei" w:hAnsi="Microsoft JhengHei" w:eastAsia="Microsoft JhengHei" w:cs="Microsoft JhengHei"/>
          <w:b/>
          <w:bCs/>
          <w:sz w:val="32"/>
          <w:szCs w:val="32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2"/>
          <w:szCs w:val="32"/>
          <w:lang w:val="en-US" w:eastAsia="zh-CN"/>
        </w:rPr>
        <w:t>9月11日-15日</w:t>
      </w: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37"/>
        <w:gridCol w:w="2825"/>
        <w:gridCol w:w="2263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時間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行程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地點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備註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9月11日（一）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全天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嘉賓報導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渝州賓館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1800-1930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歡迎宴會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渝州賓館中華廳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9月12日（二）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重慶臺灣周開幕式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渝州賓館錦繡廳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主旨演講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嘉賓待定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兩岸資訊通信合作發展研討會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渝州賓館黃山廳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9月13日（三）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考察西部科學城重慶高新區對外交流合作中心、高新區企業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重慶高新區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參訪企業待定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璧山區企業參訪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璧山區</w:t>
            </w:r>
          </w:p>
        </w:tc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9月14日（四）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參訪大足石刻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大足區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參訪重慶市規劃展覽館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9月15日（五）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全天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送機離渝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華康細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TUyMGI5YzEzMDY1MmE4N2VmN2I1NTY3YjQ2YWEifQ=="/>
  </w:docVars>
  <w:rsids>
    <w:rsidRoot w:val="71921454"/>
    <w:rsid w:val="15241D19"/>
    <w:rsid w:val="2A65787B"/>
    <w:rsid w:val="41171C33"/>
    <w:rsid w:val="6F874B33"/>
    <w:rsid w:val="71921454"/>
    <w:rsid w:val="797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360" w:lineRule="exact"/>
      <w:jc w:val="both"/>
    </w:pPr>
    <w:rPr>
      <w:rFonts w:eastAsia="華康細圓體"/>
      <w:szCs w:val="20"/>
    </w:rPr>
  </w:style>
  <w:style w:type="paragraph" w:styleId="3">
    <w:name w:val="Title"/>
    <w:basedOn w:val="1"/>
    <w:next w:val="1"/>
    <w:qFormat/>
    <w:uiPriority w:val="10"/>
    <w:pPr>
      <w:spacing w:line="360" w:lineRule="auto"/>
      <w:jc w:val="center"/>
    </w:pPr>
    <w:rPr>
      <w:b/>
      <w:bCs/>
      <w:sz w:val="36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551</Characters>
  <Lines>0</Lines>
  <Paragraphs>0</Paragraphs>
  <TotalTime>1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2023-08-03T04:35:00Z</dcterms:created>
  <dc:creator>WPS_1540775089</dc:creator>
  <cp:lastModifiedBy>WPS_1540775089</cp:lastModifiedBy>
  <dcterms:modified xsi:type="dcterms:W3CDTF">2023-08-16T02:58:07Z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65F99C9E885D498C8896E803B3004AF8_13</vt:lpwstr>
  </property>
</Properties>
</file>